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BAF77" w14:textId="77777777" w:rsidR="0040066A" w:rsidRDefault="00000000">
      <w:pPr>
        <w:jc w:val="center"/>
        <w:rPr>
          <w:rFonts w:ascii="Garamond"/>
          <w:b/>
        </w:rPr>
      </w:pPr>
      <w:r>
        <w:rPr>
          <w:rFonts w:ascii="Garamond" w:hint="eastAsia"/>
          <w:b/>
        </w:rPr>
        <w:t>博士论坛申请表</w:t>
      </w:r>
    </w:p>
    <w:p w14:paraId="7656A331" w14:textId="77777777" w:rsidR="00344DB2" w:rsidRDefault="00344DB2">
      <w:pPr>
        <w:jc w:val="center"/>
        <w:rPr>
          <w:rFonts w:ascii="Garamond"/>
          <w:b/>
        </w:rPr>
      </w:pPr>
    </w:p>
    <w:p w14:paraId="754DDA8E" w14:textId="77777777" w:rsidR="00344DB2" w:rsidRDefault="00344DB2">
      <w:pPr>
        <w:jc w:val="center"/>
        <w:rPr>
          <w:rFonts w:ascii="Garamond"/>
          <w:b/>
        </w:rPr>
      </w:pPr>
    </w:p>
    <w:p w14:paraId="709733C1" w14:textId="6FF24ADC" w:rsidR="0040066A" w:rsidRDefault="00000000">
      <w:pPr>
        <w:rPr>
          <w:rFonts w:ascii="Garamond"/>
          <w:b/>
        </w:rPr>
      </w:pPr>
      <w:r>
        <w:rPr>
          <w:rFonts w:ascii="Garamond" w:hint="eastAsia"/>
          <w:b/>
        </w:rPr>
        <w:t>时间：</w:t>
      </w:r>
      <w:r>
        <w:rPr>
          <w:rFonts w:ascii="Garamond" w:hint="eastAsia"/>
          <w:b/>
        </w:rPr>
        <w:t>202</w:t>
      </w:r>
      <w:r w:rsidR="0042554D">
        <w:rPr>
          <w:rFonts w:ascii="Garamond" w:hint="eastAsia"/>
          <w:b/>
        </w:rPr>
        <w:t>5</w:t>
      </w:r>
      <w:r>
        <w:rPr>
          <w:rFonts w:ascii="Garamond" w:hint="eastAsia"/>
          <w:b/>
        </w:rPr>
        <w:t xml:space="preserve"> </w:t>
      </w:r>
      <w:r>
        <w:rPr>
          <w:rFonts w:ascii="Garamond" w:hint="eastAsia"/>
          <w:b/>
        </w:rPr>
        <w:t>年</w:t>
      </w:r>
      <w:r>
        <w:rPr>
          <w:rFonts w:ascii="Garamond" w:hint="eastAsia"/>
          <w:b/>
        </w:rPr>
        <w:t xml:space="preserve"> </w:t>
      </w:r>
      <w:r w:rsidR="0042554D">
        <w:rPr>
          <w:rFonts w:ascii="Garamond" w:hint="eastAsia"/>
          <w:b/>
        </w:rPr>
        <w:t>12</w:t>
      </w:r>
      <w:r>
        <w:rPr>
          <w:rFonts w:ascii="Garamond" w:hint="eastAsia"/>
          <w:b/>
        </w:rPr>
        <w:t xml:space="preserve"> </w:t>
      </w:r>
      <w:r>
        <w:rPr>
          <w:rFonts w:ascii="Garamond" w:hint="eastAsia"/>
          <w:b/>
        </w:rPr>
        <w:t>月</w:t>
      </w:r>
      <w:r>
        <w:rPr>
          <w:rFonts w:ascii="Garamond" w:hint="eastAsia"/>
          <w:b/>
        </w:rPr>
        <w:t xml:space="preserve"> </w:t>
      </w:r>
      <w:r w:rsidR="0042554D">
        <w:rPr>
          <w:rFonts w:ascii="Garamond" w:hint="eastAsia"/>
          <w:b/>
        </w:rPr>
        <w:t>6</w:t>
      </w:r>
      <w:r>
        <w:rPr>
          <w:rFonts w:ascii="Garamond" w:hint="eastAsia"/>
          <w:b/>
        </w:rPr>
        <w:t xml:space="preserve"> </w:t>
      </w:r>
      <w:r>
        <w:rPr>
          <w:rFonts w:ascii="Garamond" w:hint="eastAsia"/>
          <w:b/>
        </w:rPr>
        <w:t>日</w:t>
      </w:r>
      <w:r>
        <w:rPr>
          <w:rFonts w:ascii="Garamond" w:hint="eastAsia"/>
          <w:b/>
        </w:rPr>
        <w:t xml:space="preserve">  </w:t>
      </w:r>
      <w:r w:rsidR="00431D11">
        <w:rPr>
          <w:rFonts w:ascii="Garamond"/>
          <w:b/>
        </w:rPr>
        <w:t>14</w:t>
      </w:r>
      <w:r w:rsidR="00431D11">
        <w:rPr>
          <w:rFonts w:ascii="Garamond" w:hint="eastAsia"/>
          <w:b/>
        </w:rPr>
        <w:t>：</w:t>
      </w:r>
      <w:r w:rsidR="00431D11">
        <w:rPr>
          <w:rFonts w:ascii="Garamond" w:hint="eastAsia"/>
          <w:b/>
        </w:rPr>
        <w:t>0</w:t>
      </w:r>
      <w:r w:rsidR="00431D11">
        <w:rPr>
          <w:rFonts w:ascii="Garamond"/>
          <w:b/>
        </w:rPr>
        <w:t>0</w:t>
      </w:r>
      <w:r>
        <w:rPr>
          <w:rFonts w:ascii="Garamond"/>
          <w:b/>
        </w:rPr>
        <w:t>—</w:t>
      </w:r>
      <w:r w:rsidR="00426F36">
        <w:rPr>
          <w:rFonts w:ascii="Garamond"/>
          <w:b/>
        </w:rPr>
        <w:t>1</w:t>
      </w:r>
      <w:r w:rsidR="0042554D">
        <w:rPr>
          <w:rFonts w:ascii="Garamond" w:hint="eastAsia"/>
          <w:b/>
        </w:rPr>
        <w:t>5</w:t>
      </w:r>
      <w:r w:rsidR="00431D11">
        <w:rPr>
          <w:rFonts w:ascii="Garamond" w:hint="eastAsia"/>
          <w:b/>
        </w:rPr>
        <w:t>：</w:t>
      </w:r>
      <w:r w:rsidR="0042554D">
        <w:rPr>
          <w:rFonts w:ascii="Garamond" w:hint="eastAsia"/>
          <w:b/>
        </w:rPr>
        <w:t>3</w:t>
      </w:r>
      <w:r w:rsidR="00426F36">
        <w:rPr>
          <w:rFonts w:ascii="Garamond"/>
          <w:b/>
        </w:rPr>
        <w:t>0</w:t>
      </w:r>
    </w:p>
    <w:p w14:paraId="47699F2F" w14:textId="77777777" w:rsidR="006440E7" w:rsidRDefault="00000000">
      <w:pPr>
        <w:rPr>
          <w:rFonts w:ascii="Garamond"/>
          <w:b/>
        </w:rPr>
      </w:pPr>
      <w:r>
        <w:rPr>
          <w:rFonts w:ascii="Garamond" w:hint="eastAsia"/>
          <w:b/>
        </w:rPr>
        <w:t>地点：</w:t>
      </w:r>
      <w:r w:rsidR="006440E7">
        <w:rPr>
          <w:rFonts w:ascii="Garamond" w:hint="eastAsia"/>
          <w:b/>
        </w:rPr>
        <w:t>思源东楼</w:t>
      </w:r>
      <w:r w:rsidR="006440E7">
        <w:rPr>
          <w:rFonts w:ascii="Garamond" w:hint="eastAsia"/>
          <w:b/>
        </w:rPr>
        <w:t>612</w:t>
      </w:r>
      <w:r w:rsidR="006440E7">
        <w:rPr>
          <w:rFonts w:ascii="Garamond" w:hint="eastAsia"/>
          <w:b/>
        </w:rPr>
        <w:t>会议室</w:t>
      </w:r>
    </w:p>
    <w:p w14:paraId="0BA89F2C" w14:textId="2B449286" w:rsidR="0040066A" w:rsidRPr="0042554D" w:rsidRDefault="00000000">
      <w:pPr>
        <w:rPr>
          <w:rFonts w:ascii="Garamond"/>
          <w:b/>
        </w:rPr>
      </w:pPr>
      <w:r w:rsidRPr="0042554D">
        <w:rPr>
          <w:rFonts w:ascii="Garamond"/>
          <w:b/>
        </w:rPr>
        <w:t>参加人员：</w:t>
      </w:r>
      <w:r w:rsidR="0042554D" w:rsidRPr="0042554D">
        <w:rPr>
          <w:rFonts w:ascii="Garamond" w:hint="eastAsia"/>
          <w:b/>
        </w:rPr>
        <w:t>李俊儒</w:t>
      </w:r>
      <w:r w:rsidR="00431D11" w:rsidRPr="0042554D">
        <w:rPr>
          <w:rFonts w:ascii="Garamond" w:hint="eastAsia"/>
          <w:b/>
        </w:rPr>
        <w:t>、</w:t>
      </w:r>
      <w:r w:rsidR="0042554D" w:rsidRPr="0042554D">
        <w:rPr>
          <w:rFonts w:ascii="Garamond" w:hint="eastAsia"/>
          <w:b/>
        </w:rPr>
        <w:t>田润琳</w:t>
      </w:r>
      <w:r w:rsidR="00431D11" w:rsidRPr="0042554D">
        <w:rPr>
          <w:rFonts w:ascii="Garamond" w:hint="eastAsia"/>
          <w:b/>
        </w:rPr>
        <w:t>、</w:t>
      </w:r>
      <w:r w:rsidR="0042554D" w:rsidRPr="0042554D">
        <w:rPr>
          <w:rFonts w:ascii="Garamond" w:hint="eastAsia"/>
          <w:b/>
        </w:rPr>
        <w:t>贾涵</w:t>
      </w:r>
      <w:r w:rsidR="00431D11" w:rsidRPr="0042554D">
        <w:rPr>
          <w:rFonts w:ascii="Garamond" w:hint="eastAsia"/>
          <w:b/>
        </w:rPr>
        <w:t>、</w:t>
      </w:r>
      <w:r w:rsidR="0042554D" w:rsidRPr="0042554D">
        <w:rPr>
          <w:rFonts w:ascii="Garamond" w:hint="eastAsia"/>
          <w:b/>
        </w:rPr>
        <w:t>周勇、</w:t>
      </w:r>
      <w:r w:rsidR="0042554D" w:rsidRPr="0042554D">
        <w:rPr>
          <w:rFonts w:hint="eastAsia"/>
          <w:b/>
          <w:color w:val="000000"/>
          <w:kern w:val="0"/>
          <w:sz w:val="22"/>
          <w:szCs w:val="22"/>
          <w:lang w:bidi="ar"/>
        </w:rPr>
        <w:t>段立康、陈俊赫、马雨萌、闫英祺</w:t>
      </w:r>
    </w:p>
    <w:p w14:paraId="482437C6" w14:textId="77777777" w:rsidR="0042554D" w:rsidRPr="006440E7" w:rsidRDefault="0042554D">
      <w:pPr>
        <w:rPr>
          <w:rFonts w:ascii="Garamond" w:hAnsi="Garamond"/>
        </w:rPr>
      </w:pPr>
    </w:p>
    <w:p w14:paraId="5A335867" w14:textId="77777777" w:rsidR="00344DB2" w:rsidRDefault="00344DB2">
      <w:pPr>
        <w:rPr>
          <w:rFonts w:ascii="Garamond" w:hAnsi="Garamond"/>
        </w:rPr>
      </w:pPr>
    </w:p>
    <w:p w14:paraId="42718677" w14:textId="77777777" w:rsidR="00344DB2" w:rsidRDefault="00344DB2">
      <w:pPr>
        <w:rPr>
          <w:rFonts w:ascii="Garamond" w:hAnsi="Garamond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3"/>
        <w:gridCol w:w="1123"/>
        <w:gridCol w:w="4984"/>
        <w:gridCol w:w="1292"/>
      </w:tblGrid>
      <w:tr w:rsidR="0040066A" w14:paraId="1958117F" w14:textId="77777777" w:rsidTr="006440E7">
        <w:tc>
          <w:tcPr>
            <w:tcW w:w="659" w:type="pct"/>
            <w:vAlign w:val="center"/>
          </w:tcPr>
          <w:p w14:paraId="5EEF17AD" w14:textId="77777777" w:rsidR="0040066A" w:rsidRDefault="0000000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659" w:type="pct"/>
            <w:vAlign w:val="center"/>
          </w:tcPr>
          <w:p w14:paraId="156C26A3" w14:textId="77777777" w:rsidR="0040066A" w:rsidRDefault="0000000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2924" w:type="pct"/>
            <w:vAlign w:val="center"/>
          </w:tcPr>
          <w:p w14:paraId="7112E612" w14:textId="77777777" w:rsidR="0040066A" w:rsidRDefault="0000000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ascii="Garamond" w:hint="eastAsia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758" w:type="pct"/>
            <w:vAlign w:val="center"/>
          </w:tcPr>
          <w:p w14:paraId="7D113CD7" w14:textId="77777777" w:rsidR="0040066A" w:rsidRDefault="0000000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 w:rsidR="00431D11" w14:paraId="40A2CD0B" w14:textId="77777777" w:rsidTr="006440E7">
        <w:trPr>
          <w:trHeight w:val="284"/>
        </w:trPr>
        <w:tc>
          <w:tcPr>
            <w:tcW w:w="659" w:type="pct"/>
            <w:vAlign w:val="center"/>
          </w:tcPr>
          <w:p w14:paraId="62A405AF" w14:textId="703BDF68" w:rsidR="00431D11" w:rsidRPr="00807E8A" w:rsidRDefault="007E0A2D" w:rsidP="00431D11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proofErr w:type="gramStart"/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李俊儒</w:t>
            </w:r>
            <w:proofErr w:type="gramEnd"/>
          </w:p>
        </w:tc>
        <w:tc>
          <w:tcPr>
            <w:tcW w:w="659" w:type="pct"/>
            <w:vAlign w:val="center"/>
          </w:tcPr>
          <w:p w14:paraId="497AEE87" w14:textId="78B06E1C" w:rsidR="00431D11" w:rsidRPr="00807E8A" w:rsidRDefault="007E0A2D" w:rsidP="00431D11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22110151</w:t>
            </w:r>
          </w:p>
        </w:tc>
        <w:tc>
          <w:tcPr>
            <w:tcW w:w="2924" w:type="pct"/>
            <w:vAlign w:val="center"/>
          </w:tcPr>
          <w:p w14:paraId="0C1D96B9" w14:textId="74D87C04" w:rsidR="00431D11" w:rsidRDefault="006440E7" w:rsidP="00431D1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 w:rsidRPr="006440E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京津冀城市群经济关联水平测度及其解释</w:t>
            </w:r>
          </w:p>
        </w:tc>
        <w:tc>
          <w:tcPr>
            <w:tcW w:w="758" w:type="pct"/>
            <w:vAlign w:val="center"/>
          </w:tcPr>
          <w:p w14:paraId="662BFD57" w14:textId="2CFA4804" w:rsidR="00431D11" w:rsidRDefault="006440E7" w:rsidP="00431D1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李红昌</w:t>
            </w:r>
          </w:p>
        </w:tc>
      </w:tr>
      <w:tr w:rsidR="00431D11" w14:paraId="6CE509CB" w14:textId="77777777" w:rsidTr="006440E7">
        <w:trPr>
          <w:trHeight w:val="284"/>
        </w:trPr>
        <w:tc>
          <w:tcPr>
            <w:tcW w:w="659" w:type="pct"/>
            <w:vAlign w:val="center"/>
          </w:tcPr>
          <w:p w14:paraId="40A1020D" w14:textId="588BD219" w:rsidR="00431D11" w:rsidRPr="00807E8A" w:rsidRDefault="006440E7" w:rsidP="00431D11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 w:rsidRPr="006440E7"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田润琳</w:t>
            </w:r>
          </w:p>
        </w:tc>
        <w:tc>
          <w:tcPr>
            <w:tcW w:w="659" w:type="pct"/>
            <w:vAlign w:val="center"/>
          </w:tcPr>
          <w:p w14:paraId="7BD88B81" w14:textId="1DB15460" w:rsidR="00431D11" w:rsidRPr="00807E8A" w:rsidRDefault="006440E7" w:rsidP="00431D11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 w:rsidRPr="006440E7"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22110164</w:t>
            </w:r>
          </w:p>
        </w:tc>
        <w:tc>
          <w:tcPr>
            <w:tcW w:w="2924" w:type="pct"/>
            <w:vAlign w:val="center"/>
          </w:tcPr>
          <w:p w14:paraId="3D6CCB73" w14:textId="1FC6DB44" w:rsidR="00431D11" w:rsidRDefault="0042554D" w:rsidP="00431D1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 w:rsidRPr="0042554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数据要素市场化配置对绿色全要素能源效率的空间效应及机制分析</w:t>
            </w:r>
          </w:p>
        </w:tc>
        <w:tc>
          <w:tcPr>
            <w:tcW w:w="758" w:type="pct"/>
            <w:vAlign w:val="center"/>
          </w:tcPr>
          <w:p w14:paraId="11C5D0B9" w14:textId="1C522AE7" w:rsidR="00431D11" w:rsidRDefault="0042554D" w:rsidP="00431D1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李红昌</w:t>
            </w:r>
          </w:p>
        </w:tc>
      </w:tr>
      <w:tr w:rsidR="00431D11" w14:paraId="061073DA" w14:textId="77777777" w:rsidTr="006440E7">
        <w:trPr>
          <w:trHeight w:val="284"/>
        </w:trPr>
        <w:tc>
          <w:tcPr>
            <w:tcW w:w="659" w:type="pct"/>
            <w:vAlign w:val="center"/>
          </w:tcPr>
          <w:p w14:paraId="29B5A09E" w14:textId="3C20713C" w:rsidR="00431D11" w:rsidRPr="00807E8A" w:rsidRDefault="006440E7" w:rsidP="00431D11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 w:rsidRPr="006440E7"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贾涵</w:t>
            </w:r>
          </w:p>
        </w:tc>
        <w:tc>
          <w:tcPr>
            <w:tcW w:w="659" w:type="pct"/>
            <w:vAlign w:val="center"/>
          </w:tcPr>
          <w:p w14:paraId="37DF8838" w14:textId="166DE3AB" w:rsidR="00431D11" w:rsidRPr="00807E8A" w:rsidRDefault="006440E7" w:rsidP="00431D11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 w:rsidRPr="006440E7">
              <w:rPr>
                <w:color w:val="000000"/>
                <w:kern w:val="0"/>
                <w:sz w:val="22"/>
                <w:szCs w:val="22"/>
                <w:lang w:bidi="ar"/>
              </w:rPr>
              <w:t>22110145</w:t>
            </w:r>
          </w:p>
        </w:tc>
        <w:tc>
          <w:tcPr>
            <w:tcW w:w="2924" w:type="pct"/>
            <w:vAlign w:val="center"/>
          </w:tcPr>
          <w:p w14:paraId="15799660" w14:textId="51F33C7D" w:rsidR="00431D11" w:rsidRDefault="0042554D" w:rsidP="00431D1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 w:rsidRPr="0042554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数字经济对新质生产力的影响机制研究</w:t>
            </w:r>
          </w:p>
        </w:tc>
        <w:tc>
          <w:tcPr>
            <w:tcW w:w="758" w:type="pct"/>
            <w:vAlign w:val="center"/>
          </w:tcPr>
          <w:p w14:paraId="748AA608" w14:textId="48D96C6A" w:rsidR="00431D11" w:rsidRDefault="0042554D" w:rsidP="00431D1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/>
              </w:rPr>
              <w:t>李卫东</w:t>
            </w:r>
          </w:p>
        </w:tc>
      </w:tr>
      <w:tr w:rsidR="00431D11" w14:paraId="75097839" w14:textId="77777777" w:rsidTr="006440E7">
        <w:trPr>
          <w:trHeight w:val="284"/>
        </w:trPr>
        <w:tc>
          <w:tcPr>
            <w:tcW w:w="659" w:type="pct"/>
            <w:vAlign w:val="center"/>
          </w:tcPr>
          <w:p w14:paraId="403917E2" w14:textId="44CD51E7" w:rsidR="00431D11" w:rsidRPr="00807E8A" w:rsidRDefault="006440E7" w:rsidP="00431D11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周勇</w:t>
            </w:r>
          </w:p>
        </w:tc>
        <w:tc>
          <w:tcPr>
            <w:tcW w:w="659" w:type="pct"/>
            <w:vAlign w:val="center"/>
          </w:tcPr>
          <w:p w14:paraId="695620F3" w14:textId="6CC5D473" w:rsidR="00431D11" w:rsidRPr="00807E8A" w:rsidRDefault="006440E7" w:rsidP="00431D11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 w:rsidRPr="006440E7"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22110160</w:t>
            </w:r>
          </w:p>
        </w:tc>
        <w:tc>
          <w:tcPr>
            <w:tcW w:w="2924" w:type="pct"/>
            <w:vAlign w:val="center"/>
          </w:tcPr>
          <w:p w14:paraId="283B010A" w14:textId="666D5F80" w:rsidR="00431D11" w:rsidRDefault="0042554D" w:rsidP="00431D1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 w:rsidRPr="0042554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中国生物质能应用对中国农业高质量发展的影响</w:t>
            </w:r>
          </w:p>
        </w:tc>
        <w:tc>
          <w:tcPr>
            <w:tcW w:w="758" w:type="pct"/>
            <w:vAlign w:val="center"/>
          </w:tcPr>
          <w:p w14:paraId="7AA3B2A6" w14:textId="070C9F22" w:rsidR="00431D11" w:rsidRDefault="0042554D" w:rsidP="00431D1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卜伟</w:t>
            </w:r>
          </w:p>
        </w:tc>
      </w:tr>
      <w:tr w:rsidR="006440E7" w14:paraId="381A22A0" w14:textId="77777777" w:rsidTr="006440E7">
        <w:trPr>
          <w:trHeight w:val="284"/>
        </w:trPr>
        <w:tc>
          <w:tcPr>
            <w:tcW w:w="659" w:type="pct"/>
            <w:vAlign w:val="center"/>
          </w:tcPr>
          <w:p w14:paraId="2DD2F783" w14:textId="32E036FB" w:rsidR="006440E7" w:rsidRDefault="006440E7" w:rsidP="00431D11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 w:rsidRPr="006440E7"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段立康</w:t>
            </w:r>
          </w:p>
        </w:tc>
        <w:tc>
          <w:tcPr>
            <w:tcW w:w="659" w:type="pct"/>
            <w:vAlign w:val="center"/>
          </w:tcPr>
          <w:p w14:paraId="116E330F" w14:textId="3BF69475" w:rsidR="006440E7" w:rsidRPr="006440E7" w:rsidRDefault="006440E7" w:rsidP="00431D11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 w:rsidRPr="006440E7"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22110155</w:t>
            </w:r>
          </w:p>
        </w:tc>
        <w:tc>
          <w:tcPr>
            <w:tcW w:w="2924" w:type="pct"/>
            <w:vAlign w:val="center"/>
          </w:tcPr>
          <w:p w14:paraId="4BA99174" w14:textId="0F37E1A7" w:rsidR="006440E7" w:rsidRPr="00431D11" w:rsidRDefault="0042554D" w:rsidP="00431D1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 w:rsidRPr="0042554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文化经济学前沿问题观察</w:t>
            </w:r>
          </w:p>
        </w:tc>
        <w:tc>
          <w:tcPr>
            <w:tcW w:w="758" w:type="pct"/>
            <w:vAlign w:val="center"/>
          </w:tcPr>
          <w:p w14:paraId="433DE229" w14:textId="4F2F0E6D" w:rsidR="006440E7" w:rsidRDefault="0042554D" w:rsidP="00431D1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李红昌</w:t>
            </w:r>
          </w:p>
        </w:tc>
      </w:tr>
      <w:tr w:rsidR="006440E7" w14:paraId="249A2A8C" w14:textId="77777777" w:rsidTr="006440E7">
        <w:trPr>
          <w:trHeight w:val="284"/>
        </w:trPr>
        <w:tc>
          <w:tcPr>
            <w:tcW w:w="659" w:type="pct"/>
            <w:vAlign w:val="center"/>
          </w:tcPr>
          <w:p w14:paraId="2EF42B4B" w14:textId="5EC80D4D" w:rsidR="006440E7" w:rsidRDefault="006440E7" w:rsidP="00431D11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 w:rsidRPr="006440E7"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陈俊赫</w:t>
            </w:r>
          </w:p>
        </w:tc>
        <w:tc>
          <w:tcPr>
            <w:tcW w:w="659" w:type="pct"/>
            <w:vAlign w:val="center"/>
          </w:tcPr>
          <w:p w14:paraId="682D98B6" w14:textId="54AC4B1C" w:rsidR="006440E7" w:rsidRPr="006440E7" w:rsidRDefault="006440E7" w:rsidP="00431D11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 w:rsidRPr="006440E7">
              <w:rPr>
                <w:color w:val="000000"/>
                <w:kern w:val="0"/>
                <w:sz w:val="22"/>
                <w:szCs w:val="22"/>
                <w:lang w:bidi="ar"/>
              </w:rPr>
              <w:t>22110196</w:t>
            </w:r>
          </w:p>
        </w:tc>
        <w:tc>
          <w:tcPr>
            <w:tcW w:w="2924" w:type="pct"/>
            <w:vAlign w:val="center"/>
          </w:tcPr>
          <w:p w14:paraId="38486E5C" w14:textId="5E54DA30" w:rsidR="006440E7" w:rsidRPr="00431D11" w:rsidRDefault="0042554D" w:rsidP="00431D1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 w:rsidRPr="0042554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基于深度学习的多模态融合技术物品分类研究</w:t>
            </w:r>
          </w:p>
        </w:tc>
        <w:tc>
          <w:tcPr>
            <w:tcW w:w="758" w:type="pct"/>
            <w:vAlign w:val="center"/>
          </w:tcPr>
          <w:p w14:paraId="4DBE9D02" w14:textId="7EC64FBB" w:rsidR="006440E7" w:rsidRDefault="0042554D" w:rsidP="00431D1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侯汉平</w:t>
            </w:r>
          </w:p>
        </w:tc>
      </w:tr>
      <w:tr w:rsidR="006440E7" w14:paraId="1CE3B5D9" w14:textId="77777777" w:rsidTr="006440E7">
        <w:trPr>
          <w:trHeight w:val="284"/>
        </w:trPr>
        <w:tc>
          <w:tcPr>
            <w:tcW w:w="659" w:type="pct"/>
            <w:vAlign w:val="center"/>
          </w:tcPr>
          <w:p w14:paraId="325A0B62" w14:textId="35E1EE09" w:rsidR="006440E7" w:rsidRDefault="006440E7" w:rsidP="00431D11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 w:rsidRPr="006440E7"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马雨萌</w:t>
            </w:r>
          </w:p>
        </w:tc>
        <w:tc>
          <w:tcPr>
            <w:tcW w:w="659" w:type="pct"/>
            <w:vAlign w:val="center"/>
          </w:tcPr>
          <w:p w14:paraId="437373C3" w14:textId="01B1DD70" w:rsidR="006440E7" w:rsidRPr="006440E7" w:rsidRDefault="006440E7" w:rsidP="00431D11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 w:rsidRPr="006440E7">
              <w:rPr>
                <w:color w:val="000000"/>
                <w:kern w:val="0"/>
                <w:sz w:val="22"/>
                <w:szCs w:val="22"/>
                <w:lang w:bidi="ar"/>
              </w:rPr>
              <w:t>24110159</w:t>
            </w:r>
          </w:p>
        </w:tc>
        <w:tc>
          <w:tcPr>
            <w:tcW w:w="2924" w:type="pct"/>
            <w:vAlign w:val="center"/>
          </w:tcPr>
          <w:p w14:paraId="3F2CCC6B" w14:textId="463E20B2" w:rsidR="006440E7" w:rsidRPr="00431D11" w:rsidRDefault="0042554D" w:rsidP="00431D1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 w:rsidRPr="0042554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要素市场分割、资源错配对绿色全要素生产率的影响</w:t>
            </w:r>
          </w:p>
        </w:tc>
        <w:tc>
          <w:tcPr>
            <w:tcW w:w="758" w:type="pct"/>
            <w:vAlign w:val="center"/>
          </w:tcPr>
          <w:p w14:paraId="34AAF0C6" w14:textId="6BA96667" w:rsidR="006440E7" w:rsidRDefault="0042554D" w:rsidP="00431D1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佟琼</w:t>
            </w:r>
          </w:p>
        </w:tc>
      </w:tr>
      <w:tr w:rsidR="006440E7" w14:paraId="0CC2EAF7" w14:textId="77777777" w:rsidTr="006440E7">
        <w:trPr>
          <w:trHeight w:val="284"/>
        </w:trPr>
        <w:tc>
          <w:tcPr>
            <w:tcW w:w="659" w:type="pct"/>
            <w:vAlign w:val="center"/>
          </w:tcPr>
          <w:p w14:paraId="4918070D" w14:textId="531FB1E9" w:rsidR="006440E7" w:rsidRDefault="006440E7" w:rsidP="00431D11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 w:rsidRPr="006440E7"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闫英祺</w:t>
            </w:r>
          </w:p>
        </w:tc>
        <w:tc>
          <w:tcPr>
            <w:tcW w:w="659" w:type="pct"/>
            <w:vAlign w:val="center"/>
          </w:tcPr>
          <w:p w14:paraId="39D34953" w14:textId="357159E3" w:rsidR="006440E7" w:rsidRPr="006440E7" w:rsidRDefault="006440E7" w:rsidP="00431D11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 w:rsidRPr="006440E7">
              <w:rPr>
                <w:color w:val="000000"/>
                <w:kern w:val="0"/>
                <w:sz w:val="22"/>
                <w:szCs w:val="22"/>
                <w:lang w:bidi="ar"/>
              </w:rPr>
              <w:t>25110274</w:t>
            </w:r>
          </w:p>
        </w:tc>
        <w:tc>
          <w:tcPr>
            <w:tcW w:w="2924" w:type="pct"/>
            <w:vAlign w:val="center"/>
          </w:tcPr>
          <w:p w14:paraId="79B0D98E" w14:textId="301B8B08" w:rsidR="006440E7" w:rsidRPr="00431D11" w:rsidRDefault="0042554D" w:rsidP="00431D1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 w:rsidRPr="0042554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高铁的分配与建设分析——基于地方化博弈</w:t>
            </w:r>
          </w:p>
        </w:tc>
        <w:tc>
          <w:tcPr>
            <w:tcW w:w="758" w:type="pct"/>
            <w:vAlign w:val="center"/>
          </w:tcPr>
          <w:p w14:paraId="109705B7" w14:textId="57F9DC2E" w:rsidR="006440E7" w:rsidRDefault="0042554D" w:rsidP="00431D1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佟琼</w:t>
            </w:r>
          </w:p>
        </w:tc>
      </w:tr>
    </w:tbl>
    <w:p w14:paraId="01A06AAB" w14:textId="77777777" w:rsidR="0040066A" w:rsidRDefault="0040066A">
      <w:pPr>
        <w:rPr>
          <w:rFonts w:ascii="Verdana" w:hAnsi="Verdana"/>
          <w:sz w:val="16"/>
          <w:szCs w:val="16"/>
        </w:rPr>
      </w:pPr>
    </w:p>
    <w:p w14:paraId="0228C2F2" w14:textId="77777777" w:rsidR="0040066A" w:rsidRDefault="00000000">
      <w:r>
        <w:rPr>
          <w:rFonts w:hint="eastAsia"/>
        </w:rPr>
        <w:t xml:space="preserve"> </w:t>
      </w:r>
    </w:p>
    <w:p w14:paraId="140C4D2C" w14:textId="77777777" w:rsidR="00344DB2" w:rsidRDefault="00344DB2"/>
    <w:p w14:paraId="13DE1361" w14:textId="77777777" w:rsidR="00344DB2" w:rsidRDefault="00344DB2"/>
    <w:p w14:paraId="397893BB" w14:textId="77777777" w:rsidR="00344DB2" w:rsidRDefault="00344DB2">
      <w:pPr>
        <w:rPr>
          <w:rFonts w:ascii="Verdana" w:hAnsi="Verdana"/>
          <w:sz w:val="16"/>
          <w:szCs w:val="16"/>
        </w:rPr>
      </w:pPr>
    </w:p>
    <w:p w14:paraId="70CB6074" w14:textId="77777777" w:rsidR="0040066A" w:rsidRDefault="00000000">
      <w:pPr>
        <w:rPr>
          <w:szCs w:val="28"/>
        </w:rPr>
      </w:pPr>
      <w:r>
        <w:rPr>
          <w:rFonts w:hint="eastAsia"/>
          <w:szCs w:val="28"/>
        </w:rPr>
        <w:t>发至</w:t>
      </w:r>
      <w:r>
        <w:rPr>
          <w:rFonts w:hint="eastAsia"/>
          <w:szCs w:val="28"/>
        </w:rPr>
        <w:t>yuanting@bjtu.edu.cn,</w:t>
      </w:r>
      <w:r>
        <w:rPr>
          <w:rFonts w:hint="eastAsia"/>
          <w:szCs w:val="28"/>
        </w:rPr>
        <w:t>学院网站公示即申请生效。</w:t>
      </w:r>
    </w:p>
    <w:p w14:paraId="454043BA" w14:textId="77777777" w:rsidR="0040066A" w:rsidRDefault="0040066A">
      <w:pPr>
        <w:widowControl/>
        <w:spacing w:line="360" w:lineRule="auto"/>
        <w:ind w:firstLineChars="2100" w:firstLine="5040"/>
        <w:jc w:val="center"/>
        <w:rPr>
          <w:rFonts w:ascii="宋体" w:hAnsi="宋体" w:cs="宋体" w:hint="eastAsia"/>
          <w:color w:val="000000"/>
          <w:kern w:val="0"/>
          <w:sz w:val="24"/>
        </w:rPr>
      </w:pPr>
    </w:p>
    <w:p w14:paraId="4D73125B" w14:textId="77777777" w:rsidR="0040066A" w:rsidRDefault="00000000">
      <w:pPr>
        <w:jc w:val="center"/>
        <w:rPr>
          <w:rFonts w:ascii="Garamond"/>
          <w:b/>
        </w:rPr>
      </w:pPr>
      <w:r>
        <w:br w:type="page"/>
      </w:r>
      <w:r>
        <w:rPr>
          <w:rFonts w:ascii="Garamond" w:hint="eastAsia"/>
          <w:b/>
        </w:rPr>
        <w:lastRenderedPageBreak/>
        <w:t>博士论坛申请表</w:t>
      </w:r>
    </w:p>
    <w:p w14:paraId="43E83269" w14:textId="77777777" w:rsidR="00344DB2" w:rsidRDefault="00344DB2">
      <w:pPr>
        <w:jc w:val="center"/>
        <w:rPr>
          <w:rFonts w:ascii="Garamond"/>
          <w:b/>
        </w:rPr>
      </w:pPr>
    </w:p>
    <w:p w14:paraId="3EBB1A6B" w14:textId="77777777" w:rsidR="00344DB2" w:rsidRDefault="00344DB2">
      <w:pPr>
        <w:jc w:val="center"/>
        <w:rPr>
          <w:rFonts w:ascii="Garamond"/>
          <w:b/>
        </w:rPr>
      </w:pPr>
    </w:p>
    <w:p w14:paraId="52941A74" w14:textId="45916993" w:rsidR="0040066A" w:rsidRDefault="00000000">
      <w:pPr>
        <w:rPr>
          <w:rFonts w:ascii="Garamond"/>
          <w:b/>
        </w:rPr>
      </w:pPr>
      <w:r>
        <w:rPr>
          <w:rFonts w:ascii="Garamond" w:hint="eastAsia"/>
          <w:b/>
        </w:rPr>
        <w:t>时间：</w:t>
      </w:r>
      <w:r>
        <w:rPr>
          <w:rFonts w:ascii="Garamond" w:hint="eastAsia"/>
          <w:b/>
        </w:rPr>
        <w:t>202</w:t>
      </w:r>
      <w:r w:rsidR="0042554D">
        <w:rPr>
          <w:rFonts w:ascii="Garamond" w:hint="eastAsia"/>
          <w:b/>
        </w:rPr>
        <w:t>5</w:t>
      </w:r>
      <w:r>
        <w:rPr>
          <w:rFonts w:ascii="Garamond" w:hint="eastAsia"/>
          <w:b/>
        </w:rPr>
        <w:t xml:space="preserve"> </w:t>
      </w:r>
      <w:r>
        <w:rPr>
          <w:rFonts w:ascii="Garamond" w:hint="eastAsia"/>
          <w:b/>
        </w:rPr>
        <w:t>年</w:t>
      </w:r>
      <w:r>
        <w:rPr>
          <w:rFonts w:ascii="Garamond" w:hint="eastAsia"/>
          <w:b/>
        </w:rPr>
        <w:t xml:space="preserve"> </w:t>
      </w:r>
      <w:r w:rsidR="0042554D">
        <w:rPr>
          <w:rFonts w:ascii="Garamond" w:hint="eastAsia"/>
          <w:b/>
        </w:rPr>
        <w:t>12</w:t>
      </w:r>
      <w:r>
        <w:rPr>
          <w:rFonts w:ascii="Garamond" w:hint="eastAsia"/>
          <w:b/>
        </w:rPr>
        <w:t xml:space="preserve"> </w:t>
      </w:r>
      <w:r>
        <w:rPr>
          <w:rFonts w:ascii="Garamond" w:hint="eastAsia"/>
          <w:b/>
        </w:rPr>
        <w:t>月</w:t>
      </w:r>
      <w:r>
        <w:rPr>
          <w:rFonts w:ascii="Garamond" w:hint="eastAsia"/>
          <w:b/>
        </w:rPr>
        <w:t xml:space="preserve"> </w:t>
      </w:r>
      <w:r w:rsidR="0042554D">
        <w:rPr>
          <w:rFonts w:ascii="Garamond" w:hint="eastAsia"/>
          <w:b/>
        </w:rPr>
        <w:t>6</w:t>
      </w:r>
      <w:r>
        <w:rPr>
          <w:rFonts w:ascii="Garamond" w:hint="eastAsia"/>
          <w:b/>
        </w:rPr>
        <w:t xml:space="preserve"> </w:t>
      </w:r>
      <w:r>
        <w:rPr>
          <w:rFonts w:ascii="Garamond" w:hint="eastAsia"/>
          <w:b/>
        </w:rPr>
        <w:t>日</w:t>
      </w:r>
      <w:r>
        <w:rPr>
          <w:rFonts w:ascii="Garamond" w:hint="eastAsia"/>
          <w:b/>
        </w:rPr>
        <w:t xml:space="preserve"> </w:t>
      </w:r>
      <w:r w:rsidR="0042554D">
        <w:rPr>
          <w:rFonts w:ascii="Garamond" w:hint="eastAsia"/>
          <w:b/>
        </w:rPr>
        <w:t>15</w:t>
      </w:r>
      <w:r>
        <w:rPr>
          <w:rFonts w:ascii="Garamond" w:hint="eastAsia"/>
          <w:b/>
        </w:rPr>
        <w:t>：</w:t>
      </w:r>
      <w:r w:rsidR="0042554D">
        <w:rPr>
          <w:rFonts w:ascii="Garamond" w:hint="eastAsia"/>
          <w:b/>
        </w:rPr>
        <w:t>30</w:t>
      </w:r>
      <w:r>
        <w:rPr>
          <w:rFonts w:ascii="Garamond"/>
          <w:b/>
        </w:rPr>
        <w:t>—</w:t>
      </w:r>
      <w:r w:rsidR="00431D11">
        <w:rPr>
          <w:rFonts w:ascii="Garamond"/>
          <w:b/>
        </w:rPr>
        <w:t>1</w:t>
      </w:r>
      <w:r w:rsidR="0042554D">
        <w:rPr>
          <w:rFonts w:ascii="Garamond" w:hint="eastAsia"/>
          <w:b/>
        </w:rPr>
        <w:t>7</w:t>
      </w:r>
      <w:r>
        <w:rPr>
          <w:rFonts w:ascii="Garamond" w:hint="eastAsia"/>
          <w:b/>
        </w:rPr>
        <w:t>：</w:t>
      </w:r>
      <w:r w:rsidR="0042554D">
        <w:rPr>
          <w:rFonts w:ascii="Garamond" w:hint="eastAsia"/>
          <w:b/>
        </w:rPr>
        <w:t>00</w:t>
      </w:r>
    </w:p>
    <w:p w14:paraId="5108B576" w14:textId="3DC3A81E" w:rsidR="00431D11" w:rsidRPr="00431D11" w:rsidRDefault="00000000" w:rsidP="00431D11">
      <w:pPr>
        <w:rPr>
          <w:rFonts w:ascii="Garamond"/>
          <w:b/>
        </w:rPr>
      </w:pPr>
      <w:r>
        <w:rPr>
          <w:rFonts w:ascii="Garamond" w:hint="eastAsia"/>
          <w:b/>
        </w:rPr>
        <w:t>地点：</w:t>
      </w:r>
      <w:r w:rsidR="006440E7">
        <w:rPr>
          <w:rFonts w:ascii="Garamond" w:hint="eastAsia"/>
          <w:b/>
        </w:rPr>
        <w:t>思源东楼</w:t>
      </w:r>
      <w:r w:rsidR="006440E7">
        <w:rPr>
          <w:rFonts w:ascii="Garamond" w:hint="eastAsia"/>
          <w:b/>
        </w:rPr>
        <w:t>612</w:t>
      </w:r>
      <w:r w:rsidR="006440E7">
        <w:rPr>
          <w:rFonts w:ascii="Garamond" w:hint="eastAsia"/>
          <w:b/>
        </w:rPr>
        <w:t>会议室</w:t>
      </w:r>
    </w:p>
    <w:p w14:paraId="5F477B6F" w14:textId="77777777" w:rsidR="0042554D" w:rsidRPr="0042554D" w:rsidRDefault="0042554D" w:rsidP="0042554D">
      <w:pPr>
        <w:rPr>
          <w:rFonts w:ascii="Garamond"/>
          <w:b/>
        </w:rPr>
      </w:pPr>
      <w:r w:rsidRPr="0042554D">
        <w:rPr>
          <w:rFonts w:ascii="Garamond"/>
          <w:b/>
        </w:rPr>
        <w:t>参加人员：</w:t>
      </w:r>
      <w:r w:rsidRPr="0042554D">
        <w:rPr>
          <w:rFonts w:ascii="Garamond" w:hint="eastAsia"/>
          <w:b/>
        </w:rPr>
        <w:t>李俊儒、田润琳、贾涵、周勇、</w:t>
      </w:r>
      <w:r w:rsidRPr="0042554D">
        <w:rPr>
          <w:rFonts w:hint="eastAsia"/>
          <w:b/>
          <w:color w:val="000000"/>
          <w:kern w:val="0"/>
          <w:sz w:val="22"/>
          <w:szCs w:val="22"/>
          <w:lang w:bidi="ar"/>
        </w:rPr>
        <w:t>段立康、陈俊赫、马雨萌、闫英祺</w:t>
      </w:r>
    </w:p>
    <w:p w14:paraId="6CD4D303" w14:textId="77777777" w:rsidR="0040066A" w:rsidRPr="0042554D" w:rsidRDefault="0040066A">
      <w:pPr>
        <w:rPr>
          <w:rFonts w:ascii="Garamond"/>
          <w:b/>
        </w:rPr>
      </w:pPr>
    </w:p>
    <w:p w14:paraId="20809CDA" w14:textId="77777777" w:rsidR="006440E7" w:rsidRDefault="006440E7">
      <w:pPr>
        <w:rPr>
          <w:rFonts w:ascii="Garamond"/>
          <w:b/>
        </w:rPr>
      </w:pPr>
    </w:p>
    <w:p w14:paraId="1596594F" w14:textId="77777777" w:rsidR="006440E7" w:rsidRDefault="006440E7">
      <w:pPr>
        <w:rPr>
          <w:rFonts w:ascii="Garamond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3"/>
        <w:gridCol w:w="1123"/>
        <w:gridCol w:w="4984"/>
        <w:gridCol w:w="1292"/>
      </w:tblGrid>
      <w:tr w:rsidR="0040066A" w14:paraId="59A7340C" w14:textId="77777777" w:rsidTr="0042554D">
        <w:tc>
          <w:tcPr>
            <w:tcW w:w="659" w:type="pct"/>
            <w:vAlign w:val="center"/>
          </w:tcPr>
          <w:p w14:paraId="3BB00DC8" w14:textId="77777777" w:rsidR="0040066A" w:rsidRDefault="0000000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659" w:type="pct"/>
            <w:vAlign w:val="center"/>
          </w:tcPr>
          <w:p w14:paraId="6C0D7683" w14:textId="77777777" w:rsidR="0040066A" w:rsidRDefault="0000000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2924" w:type="pct"/>
            <w:vAlign w:val="center"/>
          </w:tcPr>
          <w:p w14:paraId="5B887D05" w14:textId="77777777" w:rsidR="0040066A" w:rsidRDefault="0000000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ascii="Garamond" w:hint="eastAsia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758" w:type="pct"/>
            <w:vAlign w:val="center"/>
          </w:tcPr>
          <w:p w14:paraId="1E31055B" w14:textId="77777777" w:rsidR="0040066A" w:rsidRDefault="0000000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 w:rsidR="0040066A" w14:paraId="221C6C97" w14:textId="77777777" w:rsidTr="0042554D">
        <w:trPr>
          <w:trHeight w:val="284"/>
        </w:trPr>
        <w:tc>
          <w:tcPr>
            <w:tcW w:w="659" w:type="pct"/>
            <w:vAlign w:val="center"/>
          </w:tcPr>
          <w:p w14:paraId="633318ED" w14:textId="37EFEDA1" w:rsidR="0040066A" w:rsidRPr="00344DB2" w:rsidRDefault="006440E7">
            <w:pPr>
              <w:widowControl/>
              <w:jc w:val="center"/>
              <w:textAlignment w:val="center"/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李俊儒</w:t>
            </w:r>
          </w:p>
        </w:tc>
        <w:tc>
          <w:tcPr>
            <w:tcW w:w="659" w:type="pct"/>
            <w:vAlign w:val="center"/>
          </w:tcPr>
          <w:p w14:paraId="3A5028E5" w14:textId="5271CC8B" w:rsidR="0040066A" w:rsidRPr="00344DB2" w:rsidRDefault="00000000">
            <w:pPr>
              <w:widowControl/>
              <w:jc w:val="center"/>
              <w:textAlignment w:val="center"/>
            </w:pPr>
            <w:r w:rsidRPr="00344DB2">
              <w:rPr>
                <w:color w:val="000000"/>
                <w:kern w:val="0"/>
                <w:sz w:val="22"/>
                <w:szCs w:val="22"/>
                <w:lang w:bidi="ar"/>
              </w:rPr>
              <w:t>2211015</w:t>
            </w:r>
            <w:r w:rsidR="006440E7"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924" w:type="pct"/>
            <w:vAlign w:val="center"/>
          </w:tcPr>
          <w:p w14:paraId="303DA924" w14:textId="290EC094" w:rsidR="0040066A" w:rsidRPr="00344DB2" w:rsidRDefault="006440E7">
            <w:pPr>
              <w:widowControl/>
              <w:jc w:val="center"/>
              <w:textAlignment w:val="center"/>
            </w:pPr>
            <w:r w:rsidRPr="006440E7">
              <w:rPr>
                <w:color w:val="000000"/>
                <w:kern w:val="0"/>
                <w:sz w:val="22"/>
                <w:szCs w:val="22"/>
                <w:lang w:bidi="ar"/>
              </w:rPr>
              <w:t>The morphological structure and influence factors analysis of China’s civil aviation freight transport network</w:t>
            </w:r>
          </w:p>
        </w:tc>
        <w:tc>
          <w:tcPr>
            <w:tcW w:w="758" w:type="pct"/>
            <w:vAlign w:val="center"/>
          </w:tcPr>
          <w:p w14:paraId="488E9CA6" w14:textId="021C2CF2" w:rsidR="0040066A" w:rsidRPr="00344DB2" w:rsidRDefault="006440E7">
            <w:pPr>
              <w:widowControl/>
              <w:jc w:val="center"/>
              <w:textAlignment w:val="center"/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李红昌</w:t>
            </w:r>
          </w:p>
        </w:tc>
      </w:tr>
      <w:tr w:rsidR="0042554D" w14:paraId="712A2B36" w14:textId="77777777" w:rsidTr="0042554D">
        <w:trPr>
          <w:trHeight w:val="284"/>
        </w:trPr>
        <w:tc>
          <w:tcPr>
            <w:tcW w:w="659" w:type="pct"/>
            <w:vAlign w:val="center"/>
          </w:tcPr>
          <w:p w14:paraId="377E9FFE" w14:textId="624B2C79" w:rsidR="0042554D" w:rsidRPr="00344DB2" w:rsidRDefault="0042554D" w:rsidP="0042554D">
            <w:pPr>
              <w:widowControl/>
              <w:jc w:val="center"/>
              <w:textAlignment w:val="center"/>
            </w:pPr>
            <w:r w:rsidRPr="006440E7"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田润琳</w:t>
            </w:r>
          </w:p>
        </w:tc>
        <w:tc>
          <w:tcPr>
            <w:tcW w:w="659" w:type="pct"/>
            <w:vAlign w:val="center"/>
          </w:tcPr>
          <w:p w14:paraId="0FCCA386" w14:textId="119D02DA" w:rsidR="0042554D" w:rsidRPr="00344DB2" w:rsidRDefault="0042554D" w:rsidP="0042554D">
            <w:pPr>
              <w:widowControl/>
              <w:jc w:val="center"/>
              <w:textAlignment w:val="center"/>
            </w:pPr>
            <w:r w:rsidRPr="006440E7"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22110164</w:t>
            </w:r>
          </w:p>
        </w:tc>
        <w:tc>
          <w:tcPr>
            <w:tcW w:w="2924" w:type="pct"/>
            <w:vAlign w:val="center"/>
          </w:tcPr>
          <w:p w14:paraId="38AA13C3" w14:textId="2DE71BE1" w:rsidR="0042554D" w:rsidRPr="0042554D" w:rsidRDefault="0042554D" w:rsidP="0042554D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 w:rsidRPr="0042554D">
              <w:rPr>
                <w:color w:val="000000"/>
                <w:kern w:val="0"/>
                <w:sz w:val="22"/>
                <w:szCs w:val="22"/>
                <w:lang w:bidi="ar"/>
              </w:rPr>
              <w:t>The impact of digital infrastructure development on the green transformation of cities: Considering the moderating effect of human capital level</w:t>
            </w:r>
          </w:p>
        </w:tc>
        <w:tc>
          <w:tcPr>
            <w:tcW w:w="758" w:type="pct"/>
            <w:vAlign w:val="center"/>
          </w:tcPr>
          <w:p w14:paraId="6FC4EFA3" w14:textId="3AB09FD3" w:rsidR="0042554D" w:rsidRPr="00344DB2" w:rsidRDefault="0042554D" w:rsidP="0042554D">
            <w:pPr>
              <w:widowControl/>
              <w:jc w:val="center"/>
              <w:textAlignment w:val="center"/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李红昌</w:t>
            </w:r>
          </w:p>
        </w:tc>
      </w:tr>
      <w:tr w:rsidR="0042554D" w14:paraId="0508EFA3" w14:textId="77777777" w:rsidTr="0042554D">
        <w:trPr>
          <w:trHeight w:val="284"/>
        </w:trPr>
        <w:tc>
          <w:tcPr>
            <w:tcW w:w="659" w:type="pct"/>
            <w:vAlign w:val="center"/>
          </w:tcPr>
          <w:p w14:paraId="79C89F24" w14:textId="6B937090" w:rsidR="0042554D" w:rsidRPr="00344DB2" w:rsidRDefault="0042554D" w:rsidP="0042554D">
            <w:pPr>
              <w:widowControl/>
              <w:jc w:val="center"/>
              <w:textAlignment w:val="center"/>
            </w:pPr>
            <w:r w:rsidRPr="006440E7"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贾涵</w:t>
            </w:r>
          </w:p>
        </w:tc>
        <w:tc>
          <w:tcPr>
            <w:tcW w:w="659" w:type="pct"/>
            <w:vAlign w:val="center"/>
          </w:tcPr>
          <w:p w14:paraId="208E10E8" w14:textId="754FB969" w:rsidR="0042554D" w:rsidRPr="00344DB2" w:rsidRDefault="0042554D" w:rsidP="0042554D">
            <w:pPr>
              <w:widowControl/>
              <w:jc w:val="center"/>
              <w:textAlignment w:val="center"/>
            </w:pPr>
            <w:r w:rsidRPr="006440E7">
              <w:rPr>
                <w:color w:val="000000"/>
                <w:kern w:val="0"/>
                <w:sz w:val="22"/>
                <w:szCs w:val="22"/>
                <w:lang w:bidi="ar"/>
              </w:rPr>
              <w:t>22110145</w:t>
            </w:r>
          </w:p>
        </w:tc>
        <w:tc>
          <w:tcPr>
            <w:tcW w:w="2924" w:type="pct"/>
            <w:vAlign w:val="center"/>
          </w:tcPr>
          <w:p w14:paraId="052B4C42" w14:textId="361F1A29" w:rsidR="0042554D" w:rsidRPr="0042554D" w:rsidRDefault="0042554D" w:rsidP="0042554D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proofErr w:type="spellStart"/>
            <w:r w:rsidRPr="0042554D">
              <w:rPr>
                <w:color w:val="000000"/>
                <w:kern w:val="0"/>
                <w:sz w:val="22"/>
                <w:szCs w:val="22"/>
                <w:lang w:bidi="ar"/>
              </w:rPr>
              <w:t>Spatio</w:t>
            </w:r>
            <w:proofErr w:type="spellEnd"/>
            <w:r w:rsidRPr="0042554D">
              <w:rPr>
                <w:color w:val="000000"/>
                <w:kern w:val="0"/>
                <w:sz w:val="22"/>
                <w:szCs w:val="22"/>
                <w:lang w:bidi="ar"/>
              </w:rPr>
              <w:t xml:space="preserve"> Temporal and Influencing Factors of the Coupling Coordination Degree between China's New Urbanization and Transportation Carbon Emission Efficiency</w:t>
            </w:r>
          </w:p>
        </w:tc>
        <w:tc>
          <w:tcPr>
            <w:tcW w:w="758" w:type="pct"/>
            <w:vAlign w:val="center"/>
          </w:tcPr>
          <w:p w14:paraId="69192763" w14:textId="01DDAF51" w:rsidR="0042554D" w:rsidRPr="00344DB2" w:rsidRDefault="0042554D" w:rsidP="0042554D">
            <w:pPr>
              <w:widowControl/>
              <w:jc w:val="center"/>
              <w:textAlignment w:val="center"/>
            </w:pPr>
            <w:r>
              <w:rPr>
                <w:rFonts w:hint="eastAsia"/>
              </w:rPr>
              <w:t>李卫东</w:t>
            </w:r>
          </w:p>
        </w:tc>
      </w:tr>
      <w:tr w:rsidR="0042554D" w14:paraId="2C4E75C8" w14:textId="77777777" w:rsidTr="0042554D">
        <w:trPr>
          <w:trHeight w:val="284"/>
        </w:trPr>
        <w:tc>
          <w:tcPr>
            <w:tcW w:w="659" w:type="pct"/>
            <w:vAlign w:val="center"/>
          </w:tcPr>
          <w:p w14:paraId="42DDFE8E" w14:textId="0436F862" w:rsidR="0042554D" w:rsidRPr="00344DB2" w:rsidRDefault="0042554D" w:rsidP="0042554D">
            <w:pPr>
              <w:widowControl/>
              <w:jc w:val="center"/>
              <w:textAlignment w:val="center"/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周勇</w:t>
            </w:r>
          </w:p>
        </w:tc>
        <w:tc>
          <w:tcPr>
            <w:tcW w:w="659" w:type="pct"/>
            <w:vAlign w:val="center"/>
          </w:tcPr>
          <w:p w14:paraId="597B6C38" w14:textId="71CD163C" w:rsidR="0042554D" w:rsidRPr="00344DB2" w:rsidRDefault="0042554D" w:rsidP="0042554D">
            <w:pPr>
              <w:widowControl/>
              <w:jc w:val="center"/>
              <w:textAlignment w:val="center"/>
            </w:pPr>
            <w:r w:rsidRPr="006440E7"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22110160</w:t>
            </w:r>
          </w:p>
        </w:tc>
        <w:tc>
          <w:tcPr>
            <w:tcW w:w="2924" w:type="pct"/>
            <w:vAlign w:val="center"/>
          </w:tcPr>
          <w:p w14:paraId="6EF389FD" w14:textId="21268A52" w:rsidR="0042554D" w:rsidRPr="0042554D" w:rsidRDefault="00C054DC" w:rsidP="0042554D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 w:rsidRPr="00C054DC">
              <w:rPr>
                <w:color w:val="000000"/>
                <w:kern w:val="0"/>
                <w:sz w:val="22"/>
                <w:szCs w:val="22"/>
                <w:lang w:bidi="ar"/>
              </w:rPr>
              <w:t>The Strategic Role of Green Innovation in Corporate Sustainability</w:t>
            </w:r>
          </w:p>
        </w:tc>
        <w:tc>
          <w:tcPr>
            <w:tcW w:w="758" w:type="pct"/>
            <w:vAlign w:val="center"/>
          </w:tcPr>
          <w:p w14:paraId="1001B376" w14:textId="245CC60B" w:rsidR="0042554D" w:rsidRPr="00344DB2" w:rsidRDefault="0042554D" w:rsidP="0042554D">
            <w:pPr>
              <w:widowControl/>
              <w:jc w:val="center"/>
              <w:textAlignment w:val="center"/>
            </w:pPr>
            <w:proofErr w:type="gramStart"/>
            <w:r>
              <w:rPr>
                <w:rFonts w:hint="eastAsia"/>
              </w:rPr>
              <w:t>卜伟</w:t>
            </w:r>
            <w:proofErr w:type="gramEnd"/>
          </w:p>
        </w:tc>
      </w:tr>
      <w:tr w:rsidR="0042554D" w14:paraId="33F2A6A2" w14:textId="77777777" w:rsidTr="0042554D">
        <w:trPr>
          <w:trHeight w:val="284"/>
        </w:trPr>
        <w:tc>
          <w:tcPr>
            <w:tcW w:w="659" w:type="pct"/>
            <w:vAlign w:val="center"/>
          </w:tcPr>
          <w:p w14:paraId="74FA7CC0" w14:textId="7123741C" w:rsidR="0042554D" w:rsidRDefault="0042554D" w:rsidP="0042554D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proofErr w:type="gramStart"/>
            <w:r w:rsidRPr="006440E7"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段立康</w:t>
            </w:r>
            <w:proofErr w:type="gramEnd"/>
          </w:p>
        </w:tc>
        <w:tc>
          <w:tcPr>
            <w:tcW w:w="659" w:type="pct"/>
            <w:vAlign w:val="center"/>
          </w:tcPr>
          <w:p w14:paraId="4890BCF9" w14:textId="782A4AC2" w:rsidR="0042554D" w:rsidRPr="006440E7" w:rsidRDefault="0042554D" w:rsidP="0042554D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 w:rsidRPr="006440E7"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22110155</w:t>
            </w:r>
          </w:p>
        </w:tc>
        <w:tc>
          <w:tcPr>
            <w:tcW w:w="2924" w:type="pct"/>
            <w:vAlign w:val="center"/>
          </w:tcPr>
          <w:p w14:paraId="73AE7399" w14:textId="144A51FF" w:rsidR="0042554D" w:rsidRPr="0042554D" w:rsidRDefault="0042554D" w:rsidP="0042554D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 w:rsidRPr="0042554D">
              <w:rPr>
                <w:color w:val="000000"/>
                <w:kern w:val="0"/>
                <w:sz w:val="22"/>
                <w:szCs w:val="22"/>
                <w:lang w:bidi="ar"/>
              </w:rPr>
              <w:t>e-CNY: Digitalization of Sovereign Currency and Ecological Reconstruction of Digital Economy</w:t>
            </w:r>
          </w:p>
        </w:tc>
        <w:tc>
          <w:tcPr>
            <w:tcW w:w="758" w:type="pct"/>
            <w:vAlign w:val="center"/>
          </w:tcPr>
          <w:p w14:paraId="069597F1" w14:textId="33CC9283" w:rsidR="0042554D" w:rsidRDefault="0042554D" w:rsidP="0042554D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李红昌</w:t>
            </w:r>
            <w:proofErr w:type="gramEnd"/>
          </w:p>
        </w:tc>
      </w:tr>
      <w:tr w:rsidR="0042554D" w14:paraId="5BC73636" w14:textId="77777777" w:rsidTr="0042554D">
        <w:trPr>
          <w:trHeight w:val="284"/>
        </w:trPr>
        <w:tc>
          <w:tcPr>
            <w:tcW w:w="659" w:type="pct"/>
            <w:vAlign w:val="center"/>
          </w:tcPr>
          <w:p w14:paraId="1AC1D2CB" w14:textId="0982E699" w:rsidR="0042554D" w:rsidRDefault="0042554D" w:rsidP="0042554D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 w:rsidRPr="006440E7"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陈俊赫</w:t>
            </w:r>
          </w:p>
        </w:tc>
        <w:tc>
          <w:tcPr>
            <w:tcW w:w="659" w:type="pct"/>
            <w:vAlign w:val="center"/>
          </w:tcPr>
          <w:p w14:paraId="18C076B6" w14:textId="7DD52144" w:rsidR="0042554D" w:rsidRPr="006440E7" w:rsidRDefault="0042554D" w:rsidP="0042554D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 w:rsidRPr="006440E7">
              <w:rPr>
                <w:color w:val="000000"/>
                <w:kern w:val="0"/>
                <w:sz w:val="22"/>
                <w:szCs w:val="22"/>
                <w:lang w:bidi="ar"/>
              </w:rPr>
              <w:t>22110196</w:t>
            </w:r>
          </w:p>
        </w:tc>
        <w:tc>
          <w:tcPr>
            <w:tcW w:w="2924" w:type="pct"/>
            <w:vAlign w:val="center"/>
          </w:tcPr>
          <w:p w14:paraId="2A96EA1A" w14:textId="5652ED39" w:rsidR="0042554D" w:rsidRPr="0042554D" w:rsidRDefault="0042554D" w:rsidP="0042554D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 w:rsidRPr="0042554D">
              <w:rPr>
                <w:color w:val="000000"/>
                <w:kern w:val="0"/>
                <w:sz w:val="22"/>
                <w:szCs w:val="22"/>
                <w:lang w:bidi="ar"/>
              </w:rPr>
              <w:t>Research on Emergency Supplies Procurement Demand Prediction Based on Multi-modal Feature Fusion</w:t>
            </w:r>
          </w:p>
        </w:tc>
        <w:tc>
          <w:tcPr>
            <w:tcW w:w="758" w:type="pct"/>
            <w:vAlign w:val="center"/>
          </w:tcPr>
          <w:p w14:paraId="7A9FB3F2" w14:textId="684C110C" w:rsidR="0042554D" w:rsidRDefault="0042554D" w:rsidP="0042554D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侯汉平</w:t>
            </w:r>
            <w:proofErr w:type="gramEnd"/>
          </w:p>
        </w:tc>
      </w:tr>
      <w:tr w:rsidR="0042554D" w14:paraId="513256F2" w14:textId="77777777" w:rsidTr="0042554D">
        <w:trPr>
          <w:trHeight w:val="284"/>
        </w:trPr>
        <w:tc>
          <w:tcPr>
            <w:tcW w:w="659" w:type="pct"/>
            <w:vAlign w:val="center"/>
          </w:tcPr>
          <w:p w14:paraId="5FEC1CA6" w14:textId="746A3BEA" w:rsidR="0042554D" w:rsidRDefault="0042554D" w:rsidP="0042554D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proofErr w:type="gramStart"/>
            <w:r w:rsidRPr="006440E7"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马雨萌</w:t>
            </w:r>
            <w:proofErr w:type="gramEnd"/>
          </w:p>
        </w:tc>
        <w:tc>
          <w:tcPr>
            <w:tcW w:w="659" w:type="pct"/>
            <w:vAlign w:val="center"/>
          </w:tcPr>
          <w:p w14:paraId="0014005F" w14:textId="2A8976EC" w:rsidR="0042554D" w:rsidRPr="006440E7" w:rsidRDefault="0042554D" w:rsidP="0042554D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 w:rsidRPr="006440E7">
              <w:rPr>
                <w:color w:val="000000"/>
                <w:kern w:val="0"/>
                <w:sz w:val="22"/>
                <w:szCs w:val="22"/>
                <w:lang w:bidi="ar"/>
              </w:rPr>
              <w:t>24110159</w:t>
            </w:r>
          </w:p>
        </w:tc>
        <w:tc>
          <w:tcPr>
            <w:tcW w:w="2924" w:type="pct"/>
            <w:vAlign w:val="center"/>
          </w:tcPr>
          <w:p w14:paraId="1A5EFDDA" w14:textId="4F9F2119" w:rsidR="0042554D" w:rsidRPr="0042554D" w:rsidRDefault="0042554D" w:rsidP="0042554D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 w:rsidRPr="0042554D">
              <w:rPr>
                <w:color w:val="000000"/>
                <w:kern w:val="0"/>
                <w:sz w:val="22"/>
                <w:szCs w:val="22"/>
                <w:lang w:bidi="ar"/>
              </w:rPr>
              <w:t>Research on the Economic Benefits of High-Speed Rail Logistics Costs</w:t>
            </w:r>
          </w:p>
        </w:tc>
        <w:tc>
          <w:tcPr>
            <w:tcW w:w="758" w:type="pct"/>
            <w:vAlign w:val="center"/>
          </w:tcPr>
          <w:p w14:paraId="493D56A8" w14:textId="7F73401E" w:rsidR="0042554D" w:rsidRDefault="0042554D" w:rsidP="0042554D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佟琼</w:t>
            </w:r>
          </w:p>
        </w:tc>
      </w:tr>
      <w:tr w:rsidR="0042554D" w14:paraId="62E6F70B" w14:textId="77777777" w:rsidTr="0042554D">
        <w:trPr>
          <w:trHeight w:val="284"/>
        </w:trPr>
        <w:tc>
          <w:tcPr>
            <w:tcW w:w="659" w:type="pct"/>
            <w:vAlign w:val="center"/>
          </w:tcPr>
          <w:p w14:paraId="2F18169C" w14:textId="76A3F966" w:rsidR="0042554D" w:rsidRDefault="0042554D" w:rsidP="0042554D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 w:rsidRPr="006440E7"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闫英祺</w:t>
            </w:r>
          </w:p>
        </w:tc>
        <w:tc>
          <w:tcPr>
            <w:tcW w:w="659" w:type="pct"/>
            <w:vAlign w:val="center"/>
          </w:tcPr>
          <w:p w14:paraId="4A28184B" w14:textId="0BA3AAB4" w:rsidR="0042554D" w:rsidRPr="006440E7" w:rsidRDefault="0042554D" w:rsidP="0042554D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 w:rsidRPr="006440E7">
              <w:rPr>
                <w:color w:val="000000"/>
                <w:kern w:val="0"/>
                <w:sz w:val="22"/>
                <w:szCs w:val="22"/>
                <w:lang w:bidi="ar"/>
              </w:rPr>
              <w:t>25110274</w:t>
            </w:r>
          </w:p>
        </w:tc>
        <w:tc>
          <w:tcPr>
            <w:tcW w:w="2924" w:type="pct"/>
            <w:vAlign w:val="center"/>
          </w:tcPr>
          <w:p w14:paraId="7F38C2DE" w14:textId="269F3B13" w:rsidR="0042554D" w:rsidRPr="0042554D" w:rsidRDefault="0042554D" w:rsidP="0042554D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 w:rsidRPr="0042554D">
              <w:rPr>
                <w:color w:val="000000"/>
                <w:kern w:val="0"/>
                <w:sz w:val="22"/>
                <w:szCs w:val="22"/>
                <w:lang w:bidi="ar"/>
              </w:rPr>
              <w:t>Pricing of High-speed Railway Express Products Based on the Perspective of Market Competition</w:t>
            </w:r>
          </w:p>
        </w:tc>
        <w:tc>
          <w:tcPr>
            <w:tcW w:w="758" w:type="pct"/>
            <w:vAlign w:val="center"/>
          </w:tcPr>
          <w:p w14:paraId="3F98C5BF" w14:textId="5F6AF693" w:rsidR="0042554D" w:rsidRDefault="0042554D" w:rsidP="0042554D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佟琼</w:t>
            </w:r>
          </w:p>
        </w:tc>
      </w:tr>
    </w:tbl>
    <w:p w14:paraId="384DD516" w14:textId="77777777" w:rsidR="0040066A" w:rsidRDefault="0040066A">
      <w:pPr>
        <w:rPr>
          <w:rFonts w:ascii="Garamond"/>
          <w:b/>
        </w:rPr>
      </w:pPr>
    </w:p>
    <w:p w14:paraId="1CF48A21" w14:textId="77777777" w:rsidR="0040066A" w:rsidRDefault="0040066A"/>
    <w:p w14:paraId="6C63E55C" w14:textId="77777777" w:rsidR="0040066A" w:rsidRDefault="00000000">
      <w:pPr>
        <w:rPr>
          <w:rFonts w:ascii="Verdana" w:hAnsi="Verdana"/>
          <w:sz w:val="16"/>
          <w:szCs w:val="16"/>
        </w:rPr>
      </w:pPr>
      <w:r>
        <w:rPr>
          <w:rFonts w:hint="eastAsia"/>
        </w:rPr>
        <w:t xml:space="preserve"> </w:t>
      </w:r>
    </w:p>
    <w:p w14:paraId="4F62DE4D" w14:textId="77777777" w:rsidR="0040066A" w:rsidRDefault="00000000">
      <w:pPr>
        <w:rPr>
          <w:szCs w:val="28"/>
        </w:rPr>
      </w:pPr>
      <w:r>
        <w:rPr>
          <w:rFonts w:hint="eastAsia"/>
          <w:szCs w:val="28"/>
        </w:rPr>
        <w:t>发至</w:t>
      </w:r>
      <w:r>
        <w:rPr>
          <w:rFonts w:hint="eastAsia"/>
          <w:szCs w:val="28"/>
        </w:rPr>
        <w:t>yuanting@bjtu.edu.cn,</w:t>
      </w:r>
      <w:r>
        <w:rPr>
          <w:rFonts w:hint="eastAsia"/>
          <w:szCs w:val="28"/>
        </w:rPr>
        <w:t>学院网站公示即申请生效。</w:t>
      </w:r>
    </w:p>
    <w:p w14:paraId="1EF70EC2" w14:textId="77777777" w:rsidR="0040066A" w:rsidRDefault="0040066A">
      <w:pPr>
        <w:widowControl/>
        <w:spacing w:line="360" w:lineRule="auto"/>
        <w:ind w:firstLineChars="2100" w:firstLine="5040"/>
        <w:jc w:val="center"/>
        <w:rPr>
          <w:rFonts w:ascii="宋体" w:hAnsi="宋体" w:cs="宋体" w:hint="eastAsia"/>
          <w:color w:val="000000"/>
          <w:kern w:val="0"/>
          <w:sz w:val="24"/>
        </w:rPr>
      </w:pPr>
    </w:p>
    <w:sectPr w:rsidR="004006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mM5NjhiNWY1N2FhYzZiYzRhMDI5OTA1NmI3NThkZjMifQ=="/>
  </w:docVars>
  <w:rsids>
    <w:rsidRoot w:val="0040066A"/>
    <w:rsid w:val="000528FA"/>
    <w:rsid w:val="00344DB2"/>
    <w:rsid w:val="003E5C30"/>
    <w:rsid w:val="0040066A"/>
    <w:rsid w:val="0042554D"/>
    <w:rsid w:val="00426F36"/>
    <w:rsid w:val="00431D11"/>
    <w:rsid w:val="00502728"/>
    <w:rsid w:val="006440E7"/>
    <w:rsid w:val="007E0A2D"/>
    <w:rsid w:val="00807E8A"/>
    <w:rsid w:val="00880FBE"/>
    <w:rsid w:val="00897DC5"/>
    <w:rsid w:val="00914021"/>
    <w:rsid w:val="00945B7E"/>
    <w:rsid w:val="00A238BF"/>
    <w:rsid w:val="00A90310"/>
    <w:rsid w:val="00C054DC"/>
    <w:rsid w:val="00CD137D"/>
    <w:rsid w:val="00E40C00"/>
    <w:rsid w:val="00F044E4"/>
    <w:rsid w:val="066466EB"/>
    <w:rsid w:val="1CBA1ED0"/>
    <w:rsid w:val="23D04F68"/>
    <w:rsid w:val="2C022BD0"/>
    <w:rsid w:val="35B540F4"/>
    <w:rsid w:val="538E1C2A"/>
    <w:rsid w:val="565C2CE1"/>
    <w:rsid w:val="63DB692C"/>
    <w:rsid w:val="76402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611DF8"/>
  <w15:docId w15:val="{D12BFC54-EB19-47C3-8FB3-6016FC01F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rFonts w:eastAsia="华文中宋"/>
      <w:b/>
      <w:kern w:val="44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图清单标题"/>
    <w:basedOn w:val="a"/>
    <w:qFormat/>
    <w:pPr>
      <w:spacing w:line="400" w:lineRule="exact"/>
      <w:jc w:val="center"/>
    </w:pPr>
    <w:rPr>
      <w:rFonts w:hint="eastAsia"/>
      <w:szCs w:val="22"/>
    </w:rPr>
  </w:style>
  <w:style w:type="paragraph" w:customStyle="1" w:styleId="a4">
    <w:name w:val="表清单"/>
    <w:basedOn w:val="a"/>
    <w:qFormat/>
    <w:pPr>
      <w:spacing w:line="400" w:lineRule="exact"/>
      <w:jc w:val="center"/>
    </w:pPr>
    <w:rPr>
      <w:szCs w:val="22"/>
    </w:rPr>
  </w:style>
  <w:style w:type="character" w:customStyle="1" w:styleId="font21">
    <w:name w:val="font21"/>
    <w:basedOn w:val="a0"/>
    <w:rPr>
      <w:rFonts w:ascii="微软雅黑" w:eastAsia="微软雅黑" w:hAnsi="微软雅黑" w:cs="微软雅黑"/>
      <w:color w:val="00000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1</Pages>
  <Words>470</Words>
  <Characters>1121</Characters>
  <Application>Microsoft Office Word</Application>
  <DocSecurity>0</DocSecurity>
  <Lines>101</Lines>
  <Paragraphs>99</Paragraphs>
  <ScaleCrop>false</ScaleCrop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847964621@qq.com</cp:lastModifiedBy>
  <cp:revision>62</cp:revision>
  <dcterms:created xsi:type="dcterms:W3CDTF">2024-05-09T08:17:00Z</dcterms:created>
  <dcterms:modified xsi:type="dcterms:W3CDTF">2025-12-04T01:59:00Z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802885AB0E9A4321857432F3AE6A81FE</vt:lpwstr>
  </property>
</Properties>
</file>