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14C19" w14:textId="77777777" w:rsidR="006E4629" w:rsidRDefault="006E4629" w:rsidP="006E4629">
      <w:pPr>
        <w:widowControl/>
        <w:jc w:val="left"/>
        <w:rPr>
          <w:rFonts w:ascii="Times New Roman" w:eastAsia="黑体" w:hAnsi="Times New Roman" w:cs="Times New Roman"/>
          <w:sz w:val="32"/>
        </w:rPr>
      </w:pPr>
      <w:bookmarkStart w:id="0" w:name="_Hlk99118284"/>
      <w:r>
        <w:rPr>
          <w:rFonts w:ascii="Times New Roman" w:eastAsia="黑体" w:hAnsi="Times New Roman" w:cs="Times New Roman"/>
          <w:sz w:val="32"/>
        </w:rPr>
        <w:t>附件</w:t>
      </w:r>
      <w:r>
        <w:rPr>
          <w:rFonts w:ascii="Times New Roman" w:eastAsia="黑体" w:hAnsi="Times New Roman" w:cs="Times New Roman"/>
          <w:sz w:val="32"/>
        </w:rPr>
        <w:t>1</w:t>
      </w:r>
    </w:p>
    <w:p w14:paraId="30A10857" w14:textId="77777777" w:rsidR="006E4629" w:rsidRDefault="006E4629" w:rsidP="006E4629">
      <w:pPr>
        <w:widowControl/>
        <w:jc w:val="center"/>
        <w:rPr>
          <w:rFonts w:ascii="Times New Roman" w:eastAsia="方正小标宋简体" w:hAnsi="Times New Roman" w:cs="Times New Roman"/>
          <w:sz w:val="32"/>
        </w:rPr>
      </w:pP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北京交通大学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eastAsia="zh-Hans"/>
        </w:rPr>
        <w:t>团支部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eastAsia="zh-Hans"/>
        </w:rPr>
        <w:t>对标定级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eastAsia="zh-Hans"/>
        </w:rPr>
        <w:t>评分标准（试行）</w:t>
      </w:r>
    </w:p>
    <w:tbl>
      <w:tblPr>
        <w:tblW w:w="15307" w:type="dxa"/>
        <w:jc w:val="center"/>
        <w:tblLayout w:type="fixed"/>
        <w:tblLook w:val="04A0" w:firstRow="1" w:lastRow="0" w:firstColumn="1" w:lastColumn="0" w:noHBand="0" w:noVBand="1"/>
      </w:tblPr>
      <w:tblGrid>
        <w:gridCol w:w="700"/>
        <w:gridCol w:w="604"/>
        <w:gridCol w:w="3652"/>
        <w:gridCol w:w="4821"/>
        <w:gridCol w:w="5530"/>
      </w:tblGrid>
      <w:tr w:rsidR="006E4629" w14:paraId="63F25777" w14:textId="77777777" w:rsidTr="00BE41D1">
        <w:trPr>
          <w:trHeight w:val="48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9C05B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1" w:name="_Hlk99118675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393A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13B90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6E6D0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1C228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6E4629" w14:paraId="02484E08" w14:textId="77777777" w:rsidTr="00BE41D1">
        <w:trPr>
          <w:trHeight w:val="2417"/>
          <w:jc w:val="center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24F63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班子建设</w:t>
            </w:r>
          </w:p>
        </w:tc>
        <w:tc>
          <w:tcPr>
            <w:tcW w:w="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C7D07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55D3E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班子配备齐整（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6FC59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书记支委配备齐整，随缺随补，共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分，每缺位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人扣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分。能够按期、合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规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开展换届工作，计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C098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）超过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个月没有书记或未按规定换届的，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）超过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年未配备书记的，或超过规定期限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年未换届的，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直接评定为软弱涣散团支部；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）支部成立未满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年未开展换届工作的，不评价换届工作。</w:t>
            </w:r>
          </w:p>
        </w:tc>
      </w:tr>
      <w:tr w:rsidR="006E4629" w14:paraId="6A7939BA" w14:textId="77777777" w:rsidTr="00BE41D1">
        <w:trPr>
          <w:trHeight w:val="489"/>
          <w:jc w:val="center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2EF9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46C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5C64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班子运转有序（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5D85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支委会一般每月召开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次，每次计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支委会能够结合支部工作实际，凝练总结至少一项支部工作法，计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16E17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支部团员超过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人但未成立支委会的，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6E4629" w14:paraId="7F444DBF" w14:textId="77777777" w:rsidTr="00BE41D1">
        <w:trPr>
          <w:trHeight w:val="489"/>
          <w:jc w:val="center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87873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基础团</w:t>
            </w:r>
            <w:proofErr w:type="gramStart"/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B27D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2FAB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北京共青团线上系统（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666D2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系统内团员底数清晰，团员信息完整，团员档案完备，活动记录完善，能够及时更新。每缺少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项次必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填项扣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36CDE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线上系统数据与实际情况出入较大或严重不符、弄虚作假的，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6E4629" w14:paraId="77C46E28" w14:textId="77777777" w:rsidTr="00BE41D1">
        <w:trPr>
          <w:trHeight w:val="489"/>
          <w:jc w:val="center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9510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909A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E65A5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按时、足额缴纳团费（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E54F7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每延期或缺额缴纳团费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次扣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E6277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E4629" w14:paraId="3C43B4A5" w14:textId="77777777" w:rsidTr="00BE41D1">
        <w:trPr>
          <w:trHeight w:val="489"/>
          <w:jc w:val="center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E958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B5B3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80F9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规范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使用团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的标识（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9AE59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落实团旗、团徽、团歌使用管理规定要求。每在相关场合正确使用团旗、团徽、团歌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2304D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使用不规范团旗团徽，或未按规定使用团旗团徽造成不良影响的，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6E4629" w14:paraId="12472CE1" w14:textId="77777777" w:rsidTr="00BE41D1">
        <w:trPr>
          <w:trHeight w:val="489"/>
          <w:jc w:val="center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F10A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D0F8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86BF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落实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推优入党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制度（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32042" w14:textId="77777777" w:rsidR="006E4629" w:rsidRDefault="006E4629" w:rsidP="00BE41D1">
            <w:pPr>
              <w:widowControl/>
              <w:spacing w:line="360" w:lineRule="auto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按照流程积极主动向党组织推荐优秀团员，与党组织衔接顺畅，得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959C6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支部内本年度存在未通过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推优入党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制度而发展为入党积极分子的，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本项评价内容不得分。</w:t>
            </w:r>
          </w:p>
          <w:p w14:paraId="4685B395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page" w:tblpXSpec="center" w:tblpY="157"/>
        <w:tblOverlap w:val="never"/>
        <w:tblW w:w="15307" w:type="dxa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616"/>
        <w:gridCol w:w="3664"/>
        <w:gridCol w:w="4787"/>
        <w:gridCol w:w="5546"/>
      </w:tblGrid>
      <w:tr w:rsidR="006E4629" w14:paraId="07E7A3C9" w14:textId="77777777" w:rsidTr="00BE41D1">
        <w:trPr>
          <w:trHeight w:val="635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16DBB" w14:textId="77777777" w:rsidR="006E4629" w:rsidRDefault="006E4629" w:rsidP="00BE41D1">
            <w:pPr>
              <w:widowControl/>
              <w:ind w:leftChars="-51" w:left="-107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2" w:name="_Hlk99118572"/>
            <w:bookmarkEnd w:id="0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8F67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2E8C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7951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9E4B5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6E4629" w14:paraId="2C58F104" w14:textId="77777777" w:rsidTr="00BE41D1">
        <w:trPr>
          <w:trHeight w:val="635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1A0E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组织生活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6DBB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6A9C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召开组织生活会（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FCE0B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定期开展组织生活会，每学年不少于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次，有主题有记录，计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06113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应开展但未开展的，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6E4629" w14:paraId="6BFC34D4" w14:textId="77777777" w:rsidTr="00BE41D1">
        <w:trPr>
          <w:trHeight w:val="635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FB7F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1732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1ADE8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召开团员大会（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87D5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团员大会一般每季度召开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次，每次计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CB519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E4629" w14:paraId="11A4DB35" w14:textId="77777777" w:rsidTr="00BE41D1">
        <w:trPr>
          <w:trHeight w:val="635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A46C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A35E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328B5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组织团课（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DA69C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一般每学期安排上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次团课，每次计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D7601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青年大学习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网上主题团课学习不计入此项。</w:t>
            </w:r>
          </w:p>
        </w:tc>
      </w:tr>
      <w:tr w:rsidR="006E4629" w14:paraId="70CFAF3C" w14:textId="77777777" w:rsidTr="00BE41D1">
        <w:trPr>
          <w:trHeight w:val="635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47BB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DC12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AA95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网上主题团课学习（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DC57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本学年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青年大学习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网上主题团课学习完成率达到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50%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B0A7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本学年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青年大学习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网上主题团课学习完成率未达到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50%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6E4629" w14:paraId="0A566F1B" w14:textId="77777777" w:rsidTr="00BE41D1">
        <w:trPr>
          <w:trHeight w:val="635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829651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支部建设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D95A4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83DB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团员队伍建设（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22C7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团支部每一人次参加学校团校（精英训练营、新任团支部书记培训班等）并顺利结业，计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分，若取得校级团校优秀学员再加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分；团支部每一人次参加学院团校并顺利结业，计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分，若取得院级团校优秀学员再加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80B4E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E4629" w14:paraId="298F3FDC" w14:textId="77777777" w:rsidTr="00BE41D1">
        <w:trPr>
          <w:trHeight w:val="635"/>
          <w:jc w:val="center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F10207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E78842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0AEA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宣传阵地建设（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A306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至少建立一个支部宣传平台，计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本学年宣传平台上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每发布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一条与促进团组织建设相关稿件计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分，稿件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经院属媒体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采用的，每篇计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分，经校属媒体或社会媒体采用的，每篇计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分。最高计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  <w:p w14:paraId="3AC90C39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6C7E3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）未建立支部宣传平台的，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本项评价内容不得分；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）建立多个宣传平台的，针对同一活动的同形式稿件发布在不同平台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不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累计加分；针对同一活动发布在不同平台的不同形式稿件（如文字、短视频等），可累计；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）同一稿件被多级媒体采用的，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取最高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分加分；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）活动总结类稿件应当在活动结束后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天内推发，否则不计分。</w:t>
            </w:r>
          </w:p>
        </w:tc>
      </w:tr>
      <w:tr w:rsidR="006E4629" w14:paraId="67E1FFC2" w14:textId="77777777" w:rsidTr="00BE41D1">
        <w:trPr>
          <w:trHeight w:val="635"/>
          <w:jc w:val="center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91A014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B71235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2474F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学风建设（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66331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团支部积极采用如集体自习、结对帮扶等多种举措促进学风建设。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每实行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一项举措，并长期坚持，计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支部内每有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人次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获学习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优秀奖学金的，计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7F8D6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641DA365" w14:textId="77777777" w:rsidR="006E4629" w:rsidRDefault="006E4629" w:rsidP="006E4629">
      <w:pPr>
        <w:rPr>
          <w:rFonts w:hint="eastAsia"/>
        </w:rPr>
      </w:pPr>
    </w:p>
    <w:tbl>
      <w:tblPr>
        <w:tblpPr w:leftFromText="180" w:rightFromText="180" w:vertAnchor="text" w:horzAnchor="page" w:tblpXSpec="center" w:tblpY="157"/>
        <w:tblOverlap w:val="never"/>
        <w:tblW w:w="15307" w:type="dxa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616"/>
        <w:gridCol w:w="3664"/>
        <w:gridCol w:w="4787"/>
        <w:gridCol w:w="5546"/>
      </w:tblGrid>
      <w:tr w:rsidR="006E4629" w14:paraId="51F6008D" w14:textId="77777777" w:rsidTr="00BE41D1">
        <w:trPr>
          <w:trHeight w:val="748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24570" w14:textId="77777777" w:rsidR="006E4629" w:rsidRDefault="006E4629" w:rsidP="00BE41D1">
            <w:pPr>
              <w:widowControl/>
              <w:ind w:leftChars="-51" w:left="-107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EBB2C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4686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15DB7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529EC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6E4629" w14:paraId="2CAE5C9E" w14:textId="77777777" w:rsidTr="00BE41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7"/>
          <w:jc w:val="center"/>
        </w:trPr>
        <w:tc>
          <w:tcPr>
            <w:tcW w:w="694" w:type="dxa"/>
            <w:vMerge w:val="restart"/>
            <w:shd w:val="clear" w:color="auto" w:fill="auto"/>
            <w:vAlign w:val="center"/>
          </w:tcPr>
          <w:p w14:paraId="657FF571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作用发挥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78F7D02E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664" w:type="dxa"/>
            <w:shd w:val="clear" w:color="auto" w:fill="auto"/>
            <w:vAlign w:val="center"/>
          </w:tcPr>
          <w:p w14:paraId="55FA76A3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团员先进性彰显（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04A623DC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团员全部成为注册志愿者并可在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北京共青团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系统查验，每缺少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人扣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shd w:val="clear" w:color="auto" w:fill="auto"/>
            <w:noWrap/>
            <w:vAlign w:val="center"/>
          </w:tcPr>
          <w:p w14:paraId="74BA5DD3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E4629" w14:paraId="6041C85E" w14:textId="77777777" w:rsidTr="00BE41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86"/>
          <w:jc w:val="center"/>
        </w:trPr>
        <w:tc>
          <w:tcPr>
            <w:tcW w:w="694" w:type="dxa"/>
            <w:vMerge/>
            <w:vAlign w:val="center"/>
          </w:tcPr>
          <w:p w14:paraId="3823E1B4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/>
            <w:vAlign w:val="center"/>
          </w:tcPr>
          <w:p w14:paraId="53969B18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  <w:vAlign w:val="center"/>
          </w:tcPr>
          <w:p w14:paraId="53C8C65A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团员发挥模范作用（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586E5458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团员在学科竞赛、社会工作、文体活动等方面发挥模范作用。支部团员每获得院级荣誉奖项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项，计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分；每获得校级荣誉奖项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项，计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分；每获得市级荣誉奖项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项，计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分；每获得国家级及以上荣誉奖项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项，计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1BA69228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）本项所指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荣誉奖项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主要指科技竞赛、就业创业比赛、文体活动、志愿或实践表彰、三好学生、优秀学生干部、优秀共青团干部、优秀共青团员、十佳（优秀）团支书等；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）本项所指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荣誉奖项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不包括各等级学习优秀奖学金；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）支部内团员多人共同参与的集体项目，仅计算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次；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）以支部为单位获得的荣誉奖项，不计入此项。</w:t>
            </w:r>
          </w:p>
        </w:tc>
      </w:tr>
      <w:tr w:rsidR="006E4629" w14:paraId="1469DDEE" w14:textId="77777777" w:rsidTr="00BE41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1"/>
          <w:jc w:val="center"/>
        </w:trPr>
        <w:tc>
          <w:tcPr>
            <w:tcW w:w="694" w:type="dxa"/>
            <w:vMerge/>
            <w:vAlign w:val="center"/>
          </w:tcPr>
          <w:p w14:paraId="56B0B50F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/>
            <w:vAlign w:val="center"/>
          </w:tcPr>
          <w:p w14:paraId="541EE467" w14:textId="77777777" w:rsidR="006E4629" w:rsidRDefault="006E4629" w:rsidP="00BE41D1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  <w:vAlign w:val="center"/>
          </w:tcPr>
          <w:p w14:paraId="402D2919" w14:textId="77777777" w:rsidR="006E4629" w:rsidRDefault="006E4629" w:rsidP="00BE41D1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服务中心大局成效（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1F8E6A38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围绕思想引领、志愿服务、济困助学、就业创业、岗位建功、实践教育等领域，每学期组织开展活动不少于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次团日活动，每开展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次计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分，最高计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358D9A6B" w14:textId="77777777" w:rsidR="006E4629" w:rsidRDefault="006E4629" w:rsidP="00BE41D1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已在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其他评价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内容中进行计分的活动，不计入此项。</w:t>
            </w:r>
          </w:p>
        </w:tc>
      </w:tr>
    </w:tbl>
    <w:bookmarkEnd w:id="1"/>
    <w:p w14:paraId="3C73ABE2" w14:textId="77777777" w:rsidR="006E4629" w:rsidRDefault="006E4629" w:rsidP="006E4629">
      <w:pPr>
        <w:snapToGrid w:val="0"/>
        <w:spacing w:beforeLines="50" w:before="156" w:line="260" w:lineRule="exact"/>
        <w:rPr>
          <w:rFonts w:ascii="Times New Roman" w:eastAsia="仿宋" w:hAnsi="Times New Roman" w:cs="Times New Roman" w:hint="eastAsia"/>
          <w:color w:val="000000"/>
          <w:sz w:val="24"/>
          <w:szCs w:val="24"/>
        </w:rPr>
        <w:sectPr w:rsidR="006E4629" w:rsidSect="006E4629">
          <w:footerReference w:type="even" r:id="rId6"/>
          <w:footerReference w:type="default" r:id="rId7"/>
          <w:pgSz w:w="16838" w:h="11906" w:orient="landscape"/>
          <w:pgMar w:top="1191" w:right="1797" w:bottom="1191" w:left="1797" w:header="340" w:footer="397" w:gutter="0"/>
          <w:cols w:space="425"/>
          <w:docGrid w:type="lines" w:linePitch="312"/>
        </w:sectPr>
      </w:pPr>
      <w:r>
        <w:rPr>
          <w:rFonts w:ascii="Times New Roman" w:eastAsia="仿宋" w:hAnsi="Times New Roman" w:cs="Times New Roman"/>
          <w:sz w:val="24"/>
          <w:szCs w:val="24"/>
        </w:rPr>
        <w:t>说明：备注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中涉及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“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直接评定为软弱涣散团支部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”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情形的指标为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“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一票否决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”</w:t>
      </w:r>
      <w:r>
        <w:rPr>
          <w:rFonts w:ascii="Times New Roman" w:eastAsia="仿宋" w:hAnsi="Times New Roman" w:cs="Times New Roman"/>
          <w:color w:val="000000"/>
          <w:spacing w:val="-6"/>
          <w:sz w:val="24"/>
          <w:szCs w:val="24"/>
        </w:rPr>
        <w:t>指标。</w:t>
      </w:r>
    </w:p>
    <w:bookmarkEnd w:id="2"/>
    <w:p w14:paraId="4316956C" w14:textId="77777777" w:rsidR="00EB52F2" w:rsidRPr="006E4629" w:rsidRDefault="00EB52F2">
      <w:pPr>
        <w:rPr>
          <w:rFonts w:hint="eastAsia"/>
        </w:rPr>
      </w:pPr>
    </w:p>
    <w:sectPr w:rsidR="00EB52F2" w:rsidRPr="006E46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1E17D" w14:textId="77777777" w:rsidR="00B0727E" w:rsidRDefault="00B0727E" w:rsidP="006E4629">
      <w:pPr>
        <w:rPr>
          <w:rFonts w:hint="eastAsia"/>
        </w:rPr>
      </w:pPr>
      <w:r>
        <w:separator/>
      </w:r>
    </w:p>
  </w:endnote>
  <w:endnote w:type="continuationSeparator" w:id="0">
    <w:p w14:paraId="52626283" w14:textId="77777777" w:rsidR="00B0727E" w:rsidRDefault="00B0727E" w:rsidP="006E46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0104" w14:textId="77777777" w:rsidR="006E4629" w:rsidRDefault="006E4629">
    <w:pPr>
      <w:pStyle w:val="af0"/>
      <w:rPr>
        <w:rFonts w:ascii="Times New Roman" w:eastAsia="宋体" w:hAnsi="Times New Roman" w:cs="Times New Roman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B44F91" wp14:editId="545D5274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95CE53" w14:textId="77777777" w:rsidR="006E4629" w:rsidRDefault="006E4629">
                          <w:pPr>
                            <w:pStyle w:val="50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B44F91" id="_x0000_t202" coordsize="21600,21600" o:spt="202" path="m,l,21600r21600,l21600,xe">
              <v:stroke joinstyle="miter"/>
              <v:path gradientshapeok="t" o:connecttype="rect"/>
            </v:shapetype>
            <v:shape id="文本框 23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3C95CE53" w14:textId="77777777" w:rsidR="006E4629" w:rsidRDefault="006E4629">
                    <w:pPr>
                      <w:pStyle w:val="50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rFonts w:ascii="Times New Roman" w:eastAsia="宋体" w:hAnsi="Times New Roman" w:cs="Times New Roman"/>
          <w:sz w:val="28"/>
          <w:szCs w:val="28"/>
        </w:rPr>
        <w:id w:val="817775045"/>
        <w:showingPlcHdr/>
      </w:sdtPr>
      <w:sdtContent>
        <w:r>
          <w:rPr>
            <w:rFonts w:ascii="Times New Roman" w:eastAsia="宋体" w:hAnsi="Times New Roman" w:cs="Times New Roman"/>
            <w:sz w:val="28"/>
            <w:szCs w:val="28"/>
          </w:rPr>
          <w:t xml:space="preserve">     </w:t>
        </w:r>
      </w:sdtContent>
    </w:sdt>
  </w:p>
  <w:p w14:paraId="40CADFE1" w14:textId="77777777" w:rsidR="006E4629" w:rsidRDefault="006E4629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8004" w14:textId="77777777" w:rsidR="006E4629" w:rsidRDefault="006E4629">
    <w:pPr>
      <w:pStyle w:val="af0"/>
      <w:ind w:leftChars="200" w:left="420"/>
      <w:jc w:val="right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3111BF" wp14:editId="44828B8D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057ABAC" w14:textId="77777777" w:rsidR="006E4629" w:rsidRDefault="006E4629">
                          <w:pPr>
                            <w:pStyle w:val="50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111BF" id="_x0000_t202" coordsize="21600,21600" o:spt="202" path="m,l,21600r21600,l21600,xe">
              <v:stroke joinstyle="miter"/>
              <v:path gradientshapeok="t" o:connecttype="rect"/>
            </v:shapetype>
            <v:shape id="文本框 22" o:spid="_x0000_s1027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" filled="f" stroked="f" strokeweight=".5pt">
              <v:textbox style="mso-fit-shape-to-text:t" inset="0,0,0,0">
                <w:txbxContent>
                  <w:p w14:paraId="1057ABAC" w14:textId="77777777" w:rsidR="006E4629" w:rsidRDefault="006E4629">
                    <w:pPr>
                      <w:pStyle w:val="50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sdt>
    <w:sdtPr>
      <w:id w:val="232985275"/>
    </w:sdtPr>
    <w:sdtEndPr>
      <w:rPr>
        <w:rFonts w:ascii="宋体" w:eastAsia="宋体" w:hAnsi="宋体"/>
        <w:sz w:val="28"/>
      </w:rPr>
    </w:sdtEndPr>
    <w:sdtContent>
      <w:p w14:paraId="6CB00F3D" w14:textId="77777777" w:rsidR="006E4629" w:rsidRDefault="006E4629">
        <w:pPr>
          <w:pStyle w:val="af0"/>
          <w:ind w:leftChars="200" w:left="420"/>
          <w:jc w:val="right"/>
          <w:rPr>
            <w:rFonts w:ascii="Times New Roman" w:eastAsia="宋体" w:hAnsi="Times New Roman" w:cs="Times New Roman"/>
            <w:sz w:val="28"/>
            <w:szCs w:val="28"/>
          </w:rPr>
        </w:pPr>
        <w:sdt>
          <w:sdtPr>
            <w:rPr>
              <w:rFonts w:ascii="Times New Roman" w:eastAsia="宋体" w:hAnsi="Times New Roman" w:cs="Times New Roman"/>
              <w:sz w:val="28"/>
              <w:szCs w:val="28"/>
            </w:rPr>
            <w:id w:val="2116938909"/>
            <w:showingPlcHdr/>
          </w:sdtPr>
          <w:sdtContent>
            <w:r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   </w:t>
            </w:r>
          </w:sdtContent>
        </w:sdt>
      </w:p>
      <w:p w14:paraId="394585AE" w14:textId="77777777" w:rsidR="006E4629" w:rsidRDefault="006E4629">
        <w:pPr>
          <w:pStyle w:val="af0"/>
          <w:ind w:firstLineChars="4600" w:firstLine="12880"/>
          <w:jc w:val="right"/>
          <w:rPr>
            <w:rFonts w:ascii="宋体" w:eastAsia="宋体" w:hAnsi="宋体" w:hint="eastAsia"/>
            <w:sz w:val="2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C5325" w14:textId="77777777" w:rsidR="00B0727E" w:rsidRDefault="00B0727E" w:rsidP="006E4629">
      <w:pPr>
        <w:rPr>
          <w:rFonts w:hint="eastAsia"/>
        </w:rPr>
      </w:pPr>
      <w:r>
        <w:separator/>
      </w:r>
    </w:p>
  </w:footnote>
  <w:footnote w:type="continuationSeparator" w:id="0">
    <w:p w14:paraId="3ACB06D5" w14:textId="77777777" w:rsidR="00B0727E" w:rsidRDefault="00B0727E" w:rsidP="006E462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F2"/>
    <w:rsid w:val="006E4629"/>
    <w:rsid w:val="00B01948"/>
    <w:rsid w:val="00B0727E"/>
    <w:rsid w:val="00E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AC071"/>
  <w15:chartTrackingRefBased/>
  <w15:docId w15:val="{B5499870-5765-4DBD-9589-AABCC62D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629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52F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2F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2F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2F2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2F2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2F2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2F2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2F2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2F2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B52F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B52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B52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52F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B52F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B52F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B52F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B52F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B52F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B52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B5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52F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B52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52F2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B52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52F2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B52F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52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B52F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52F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E462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E46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6E462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qFormat/>
    <w:rsid w:val="006E46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2818217937@qq.com</dc:creator>
  <cp:keywords/>
  <dc:description/>
  <cp:lastModifiedBy>2818217937@qq.com</cp:lastModifiedBy>
  <cp:revision>2</cp:revision>
  <dcterms:created xsi:type="dcterms:W3CDTF">2025-03-07T07:35:00Z</dcterms:created>
  <dcterms:modified xsi:type="dcterms:W3CDTF">2025-03-07T07:36:00Z</dcterms:modified>
</cp:coreProperties>
</file>