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关于拟同意</w:t>
      </w:r>
      <w:r>
        <w:rPr>
          <w:rFonts w:hint="eastAsia" w:ascii="黑体" w:hAnsi="宋体" w:eastAsia="黑体"/>
          <w:bCs/>
          <w:color w:val="000000"/>
          <w:sz w:val="32"/>
          <w:szCs w:val="32"/>
          <w:lang w:val="en-US" w:eastAsia="zh-CN"/>
        </w:rPr>
        <w:t>郭佳丽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同志转为中共正式党员的公示书</w:t>
      </w:r>
    </w:p>
    <w:p>
      <w:pPr>
        <w:spacing w:line="560" w:lineRule="exact"/>
        <w:ind w:firstLine="60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拟于近期讨论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郭佳丽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同志转为中共正式党员。现将有关情况公示如下：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郭佳丽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同志，女，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2000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月出生，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高中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学历，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highlight w:val="none"/>
          <w:lang w:val="en-US" w:eastAsia="zh-CN"/>
        </w:rPr>
        <w:t>2006年9月至2012年6月，于清徐县王答乡北尹小学上小学；2012年9月至2015年6月，于清徐县王答乡一中上初中；2015年9月至2018年6月，于清徐县徐沟中学上高中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；2018年9月至今，于北京交通大学上大学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，现任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经管1804班团支书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，曾获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国家励志奖学金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日经党支部大会讨论、表决，同意接收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郭佳丽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同志为中共预备党员。</w:t>
      </w:r>
      <w:r>
        <w:rPr>
          <w:rStyle w:val="19"/>
          <w:rFonts w:hint="eastAsia"/>
          <w:sz w:val="28"/>
          <w:szCs w:val="28"/>
        </w:rPr>
        <w:t>中国共产党北京交通大学经济管理学院委员</w:t>
      </w:r>
      <w:r>
        <w:rPr>
          <w:rStyle w:val="19"/>
          <w:rFonts w:hint="eastAsia" w:eastAsia="仿宋"/>
          <w:sz w:val="28"/>
          <w:szCs w:val="28"/>
          <w:lang w:val="en-US" w:eastAsia="zh-CN"/>
        </w:rPr>
        <w:t>会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日批准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郭佳丽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同志为中共预备党员，预备期自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28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郭佳丽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日向党支部递交了书面转正申请。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公示起止时间：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25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24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</w:p>
    <w:p>
      <w:pPr>
        <w:pStyle w:val="7"/>
        <w:ind w:firstLine="560" w:firstLineChars="200"/>
        <w:rPr>
          <w:rFonts w:hint="eastAsia" w:hAnsi="宋体"/>
          <w:color w:val="000000"/>
          <w:sz w:val="28"/>
          <w:szCs w:val="28"/>
        </w:rPr>
      </w:pPr>
      <w:r>
        <w:rPr>
          <w:rFonts w:hint="eastAsia" w:hAnsi="宋体"/>
          <w:color w:val="000000"/>
          <w:sz w:val="28"/>
          <w:szCs w:val="28"/>
        </w:rPr>
        <w:t>公示期间，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hAnsi="宋体"/>
          <w:color w:val="000000"/>
          <w:sz w:val="28"/>
          <w:szCs w:val="28"/>
        </w:rPr>
        <w:t>接受党员和群众来电、来信、来访。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联系人：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廖翔宇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联系电话：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010-51687041</w:t>
      </w:r>
    </w:p>
    <w:p>
      <w:pPr>
        <w:spacing w:line="560" w:lineRule="exact"/>
        <w:rPr>
          <w:rFonts w:hint="eastAsia" w:ascii="仿宋_GB2312" w:hAnsi="宋体" w:eastAsia="仿宋_GB2312"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</w:p>
    <w:p>
      <w:pPr>
        <w:spacing w:line="560" w:lineRule="exact"/>
        <w:jc w:val="righ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25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</w:p>
    <w:p/>
    <w:p>
      <w:pPr>
        <w:rPr>
          <w:rFonts w:hint="eastAsia" w:ascii="黑体" w:hAnsi="宋体" w:eastAsia="黑体"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br w:type="page"/>
      </w:r>
    </w:p>
    <w:p>
      <w:pPr>
        <w:spacing w:line="560" w:lineRule="exact"/>
        <w:jc w:val="center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关于拟同意</w:t>
      </w:r>
      <w:r>
        <w:rPr>
          <w:rFonts w:hint="eastAsia" w:ascii="黑体" w:hAnsi="宋体" w:eastAsia="黑体"/>
          <w:color w:val="000000"/>
          <w:sz w:val="32"/>
          <w:szCs w:val="32"/>
          <w:lang w:val="en-US" w:eastAsia="zh-CN"/>
        </w:rPr>
        <w:t>侯佳乐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同志转为中共正式党员的公示书</w:t>
      </w:r>
    </w:p>
    <w:p>
      <w:pPr>
        <w:spacing w:line="560" w:lineRule="exact"/>
        <w:ind w:firstLine="60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拟于近期讨论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侯佳乐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同志转为中共正式党员。现将有关情况公示如下：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侯佳乐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同志，女，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2000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月出生，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高中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学历，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highlight w:val="none"/>
          <w:lang w:val="en-US" w:eastAsia="zh-CN"/>
        </w:rPr>
        <w:t>2006年9月至2012年6月，于石末小学上小学；2012年9月至2015年6月，于石末中心小学上初中；2015年9月至2018年6月，于高平市第一中学上高中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  <w:lang w:val="en-US" w:eastAsia="zh-CN"/>
        </w:rPr>
        <w:t>；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2018年9月至今，于北京交通大学上大学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曾获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国家励志奖学金、三等学习优秀奖学金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日经党支部大会讨论、表决，同意接收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侯佳乐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同志为中共预备党员。</w:t>
      </w:r>
      <w:r>
        <w:rPr>
          <w:rStyle w:val="19"/>
          <w:rFonts w:hint="eastAsia"/>
          <w:sz w:val="28"/>
          <w:szCs w:val="28"/>
        </w:rPr>
        <w:t>中国共产党北京交通大学经济管理学院委员</w:t>
      </w:r>
      <w:r>
        <w:rPr>
          <w:rStyle w:val="19"/>
          <w:rFonts w:hint="eastAsia" w:eastAsia="仿宋"/>
          <w:sz w:val="28"/>
          <w:szCs w:val="28"/>
          <w:lang w:val="en-US" w:eastAsia="zh-CN"/>
        </w:rPr>
        <w:t>会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日批准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侯佳乐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同志为中共预备党员，预备期自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28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日。</w:t>
      </w:r>
    </w:p>
    <w:p>
      <w:pPr>
        <w:spacing w:line="560" w:lineRule="exact"/>
        <w:ind w:firstLine="60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侯佳乐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日向党支部递交了书面转正申请。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公示起止时间：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25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24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</w:p>
    <w:p>
      <w:pPr>
        <w:pStyle w:val="7"/>
        <w:ind w:firstLine="560" w:firstLineChars="200"/>
        <w:rPr>
          <w:rFonts w:hint="eastAsia" w:hAnsi="宋体"/>
          <w:color w:val="000000"/>
          <w:sz w:val="28"/>
          <w:szCs w:val="28"/>
        </w:rPr>
      </w:pPr>
      <w:r>
        <w:rPr>
          <w:rFonts w:hint="eastAsia" w:hAnsi="宋体"/>
          <w:color w:val="000000"/>
          <w:sz w:val="28"/>
          <w:szCs w:val="28"/>
        </w:rPr>
        <w:t>公示期间，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hAnsi="宋体"/>
          <w:color w:val="000000"/>
          <w:sz w:val="28"/>
          <w:szCs w:val="28"/>
        </w:rPr>
        <w:t>接受党员和群众来电、来信、来访。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联系人：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廖翔宇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联系电话：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010-51687041</w:t>
      </w:r>
    </w:p>
    <w:p>
      <w:pPr>
        <w:spacing w:line="560" w:lineRule="exact"/>
        <w:rPr>
          <w:rFonts w:hint="eastAsia" w:ascii="仿宋_GB2312" w:hAnsi="宋体" w:eastAsia="仿宋_GB2312"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</w:p>
    <w:p>
      <w:pPr>
        <w:spacing w:line="560" w:lineRule="exact"/>
        <w:jc w:val="righ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25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</w:p>
    <w:p/>
    <w:p>
      <w:pPr>
        <w:rPr>
          <w:rFonts w:hint="eastAsia" w:ascii="黑体" w:hAnsi="宋体" w:eastAsia="黑体"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br w:type="page"/>
      </w:r>
    </w:p>
    <w:p>
      <w:pPr>
        <w:spacing w:line="560" w:lineRule="exact"/>
        <w:jc w:val="center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关于拟同意</w:t>
      </w:r>
      <w:r>
        <w:rPr>
          <w:rFonts w:hint="eastAsia" w:ascii="黑体" w:hAnsi="宋体" w:eastAsia="黑体"/>
          <w:color w:val="000000"/>
          <w:sz w:val="32"/>
          <w:szCs w:val="32"/>
          <w:lang w:val="en-US" w:eastAsia="zh-CN"/>
        </w:rPr>
        <w:t>荆浩志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同志转为中共正式党员的公示书</w:t>
      </w:r>
    </w:p>
    <w:p>
      <w:pPr>
        <w:spacing w:line="560" w:lineRule="exact"/>
        <w:ind w:firstLine="60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拟于近期讨论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荆浩志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同志转为中共正式党员。现将有关情况公示如下：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荆浩志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同志，男，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2000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月出生，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高中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学历，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highlight w:val="none"/>
          <w:lang w:val="en-US" w:eastAsia="zh-CN"/>
        </w:rPr>
        <w:t>2006年9月至2011年7月，于山东省莱西市夏格庄镇中心小学上小学；2011年9月至2015年7月，于山东省莱西市第三中学上初中；2015年9月至2018年7月，于山东省莱西市第一中学上高中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；2018年9月至今，于北京交通大学上大学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日经党支部大会讨论、表决，同意接收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荆浩志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同志为中共预备党员。</w:t>
      </w:r>
      <w:r>
        <w:rPr>
          <w:rStyle w:val="19"/>
          <w:rFonts w:hint="eastAsia"/>
          <w:sz w:val="28"/>
          <w:szCs w:val="28"/>
        </w:rPr>
        <w:t>中国共产党北京交通大学经济管理学院委员</w:t>
      </w:r>
      <w:r>
        <w:rPr>
          <w:rStyle w:val="19"/>
          <w:rFonts w:hint="eastAsia" w:eastAsia="仿宋"/>
          <w:sz w:val="28"/>
          <w:szCs w:val="28"/>
          <w:lang w:val="en-US" w:eastAsia="zh-CN"/>
        </w:rPr>
        <w:t>会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日批准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荆浩志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同志为中共预备党员，预备期自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28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荆浩志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日向党支部递交了书面转正申请。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公示起止时间：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25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24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</w:p>
    <w:p>
      <w:pPr>
        <w:pStyle w:val="7"/>
        <w:ind w:firstLine="560" w:firstLineChars="200"/>
        <w:rPr>
          <w:rFonts w:hint="eastAsia" w:hAnsi="宋体"/>
          <w:color w:val="000000"/>
          <w:sz w:val="28"/>
          <w:szCs w:val="28"/>
        </w:rPr>
      </w:pPr>
      <w:r>
        <w:rPr>
          <w:rFonts w:hint="eastAsia" w:hAnsi="宋体"/>
          <w:color w:val="000000"/>
          <w:sz w:val="28"/>
          <w:szCs w:val="28"/>
        </w:rPr>
        <w:t>公示期间，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hAnsi="宋体"/>
          <w:color w:val="000000"/>
          <w:sz w:val="28"/>
          <w:szCs w:val="28"/>
        </w:rPr>
        <w:t>接受党员和群众来电、来信、来访。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联系人：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廖翔宇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联系电话：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010-51687041</w:t>
      </w:r>
    </w:p>
    <w:p>
      <w:pPr>
        <w:spacing w:line="560" w:lineRule="exact"/>
        <w:rPr>
          <w:rFonts w:hint="eastAsia" w:ascii="仿宋_GB2312" w:hAnsi="宋体" w:eastAsia="仿宋_GB2312"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</w:p>
    <w:p>
      <w:pPr>
        <w:spacing w:line="560" w:lineRule="exact"/>
        <w:jc w:val="righ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25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</w:p>
    <w:p/>
    <w:p>
      <w:pPr>
        <w:rPr>
          <w:rFonts w:hint="eastAsia" w:ascii="黑体" w:hAnsi="宋体" w:eastAsia="黑体"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br w:type="page"/>
      </w:r>
    </w:p>
    <w:p>
      <w:pPr>
        <w:spacing w:line="560" w:lineRule="exact"/>
        <w:jc w:val="center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关于拟同意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刘玉莹同志转为中共正式党员的公示书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北京交通大学经济管理学院本科生第三党支部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拟于近期讨论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刘玉莹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同志转为中共正式党员。现将有关情况公示如下：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刘玉莹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同志，女，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2000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1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月出生，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高中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学历，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2006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012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月，于东辽县实验小学上小学；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2012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2015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月，于东辽县实验中学上初中；2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015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018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月，于东辽县第一高级中学上高中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；2018年9月至今，于北京交通大学上大学，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曾获北京交通大学一等学习进步奖学金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月29日经党支部大会讨论、表决，同意接收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刘玉莹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同志为中共预备党员。</w:t>
      </w:r>
      <w:r>
        <w:rPr>
          <w:rStyle w:val="19"/>
          <w:rFonts w:hint="eastAsia"/>
          <w:sz w:val="28"/>
          <w:szCs w:val="28"/>
        </w:rPr>
        <w:t>中国共产党北京交通大学经济管理学院委员会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年4月29日批准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刘玉莹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同志为中共预备党员，预备期自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月29日至2022年4月28日。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刘玉莹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年4月11日向党支部递交了书面转正申请。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公示起止时间：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年4月25日至4月29日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24时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</w:p>
    <w:p>
      <w:pPr>
        <w:pStyle w:val="7"/>
        <w:ind w:firstLine="560" w:firstLineChars="200"/>
        <w:rPr>
          <w:rFonts w:hAnsi="宋体"/>
          <w:color w:val="000000"/>
          <w:szCs w:val="28"/>
        </w:rPr>
      </w:pPr>
      <w:r>
        <w:rPr>
          <w:rFonts w:hint="eastAsia" w:hAnsi="宋体"/>
          <w:color w:val="000000"/>
          <w:szCs w:val="28"/>
        </w:rPr>
        <w:t>公示期间，</w:t>
      </w:r>
      <w:r>
        <w:rPr>
          <w:rFonts w:hint="eastAsia" w:hAnsi="宋体" w:cs="宋体"/>
          <w:bCs/>
          <w:color w:val="000000"/>
          <w:spacing w:val="10"/>
          <w:kern w:val="0"/>
          <w:szCs w:val="28"/>
        </w:rPr>
        <w:t>北京交通大学经济管理学院本科生第三党支部</w:t>
      </w:r>
      <w:r>
        <w:rPr>
          <w:rFonts w:hint="eastAsia" w:hAnsi="宋体"/>
          <w:color w:val="000000"/>
          <w:szCs w:val="28"/>
        </w:rPr>
        <w:t>接受党员和群众来电、来信、来访。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联系人：廖翔宇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联系电话：010-51687041</w:t>
      </w:r>
    </w:p>
    <w:p>
      <w:pPr>
        <w:spacing w:line="560" w:lineRule="exact"/>
        <w:rPr>
          <w:rFonts w:ascii="仿宋_GB2312" w:hAnsi="宋体" w:eastAsia="仿宋_GB2312"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北京交通大学经济管理学院本科生第三党支部</w:t>
      </w:r>
    </w:p>
    <w:p>
      <w:pPr>
        <w:spacing w:line="560" w:lineRule="exact"/>
        <w:jc w:val="righ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2022年4月25日</w:t>
      </w:r>
    </w:p>
    <w:p/>
    <w:p>
      <w:pPr>
        <w:rPr>
          <w:rFonts w:hint="eastAsia" w:ascii="黑体" w:hAnsi="宋体" w:eastAsia="黑体"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br w:type="page"/>
      </w:r>
    </w:p>
    <w:p>
      <w:pPr>
        <w:spacing w:line="560" w:lineRule="exact"/>
        <w:jc w:val="center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关于拟同意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强格桑同志转为中共正式党员的公示书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北京交通大学经济管理学院本科生第三党支部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拟于近期讨论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强格桑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同志转为中共正式党员。现将有关情况公示如下：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强格桑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同志，女，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000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3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月出生，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高中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学历，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2006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8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2007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7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月，于甘肃省张掖市高台县霞光小学上小学；2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007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年8月至2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012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年6月，于甘肃省张掖市肃南裕固族自治县红湾小学上小学；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2012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8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015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月，于甘肃省张掖市肃南裕固族自治县肃南一中上初中；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2015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8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018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月，于甘肃省张掖市张掖中学上高中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；2018年9月至今，于北京交通大学上大学，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曾获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2018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-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学年“优秀团员”称号、2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-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2020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学年“优秀共青团员”称号、2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020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-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学年“优秀团员”称号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月29日经党支部大会讨论、表决，同意接收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强格桑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同志为中共预备党员。</w:t>
      </w:r>
      <w:r>
        <w:rPr>
          <w:rStyle w:val="19"/>
          <w:rFonts w:hint="eastAsia"/>
          <w:sz w:val="28"/>
          <w:szCs w:val="28"/>
        </w:rPr>
        <w:t>中国共产党北京交通大学经济管理学院委员会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年4月29日批准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强格桑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同志为中共预备党员，预备期自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月29日至2022年4月28日。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强格桑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年4月11日向党支部递交了书面转正申请。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公示起止时间：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年4月25日至4月29日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24时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</w:p>
    <w:p>
      <w:pPr>
        <w:pStyle w:val="7"/>
        <w:ind w:firstLine="560" w:firstLineChars="200"/>
        <w:rPr>
          <w:rFonts w:hAnsi="宋体"/>
          <w:color w:val="000000"/>
          <w:szCs w:val="28"/>
        </w:rPr>
      </w:pPr>
      <w:r>
        <w:rPr>
          <w:rFonts w:hint="eastAsia" w:hAnsi="宋体"/>
          <w:color w:val="000000"/>
          <w:szCs w:val="28"/>
        </w:rPr>
        <w:t>公示期间，</w:t>
      </w:r>
      <w:r>
        <w:rPr>
          <w:rFonts w:hint="eastAsia" w:hAnsi="宋体" w:cs="宋体"/>
          <w:bCs/>
          <w:color w:val="000000"/>
          <w:spacing w:val="10"/>
          <w:kern w:val="0"/>
          <w:szCs w:val="28"/>
        </w:rPr>
        <w:t>北京交通大学经济管理学院本科生第三党支部</w:t>
      </w:r>
      <w:r>
        <w:rPr>
          <w:rFonts w:hint="eastAsia" w:hAnsi="宋体"/>
          <w:color w:val="000000"/>
          <w:szCs w:val="28"/>
        </w:rPr>
        <w:t>接受党员和群众来电、来信、来访。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联系人：廖翔宇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联系电话：010-51687041</w:t>
      </w:r>
    </w:p>
    <w:p>
      <w:pPr>
        <w:spacing w:line="560" w:lineRule="exact"/>
        <w:rPr>
          <w:rFonts w:ascii="仿宋_GB2312" w:hAnsi="宋体" w:eastAsia="仿宋_GB2312"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北京交通大学经济管理学院本科生第三党支部</w:t>
      </w:r>
    </w:p>
    <w:p>
      <w:pPr>
        <w:spacing w:line="560" w:lineRule="exact"/>
        <w:jc w:val="righ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2022年4月25日</w:t>
      </w:r>
    </w:p>
    <w:p/>
    <w:p>
      <w:pPr>
        <w:rPr>
          <w:rFonts w:hint="eastAsia" w:ascii="黑体" w:hAnsi="宋体" w:eastAsia="黑体"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br w:type="page"/>
      </w:r>
    </w:p>
    <w:p>
      <w:pPr>
        <w:spacing w:line="560" w:lineRule="exact"/>
        <w:jc w:val="center"/>
        <w:rPr>
          <w:rFonts w:ascii="黑体" w:hAnsi="宋体" w:eastAsia="黑体"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宋体" w:eastAsia="黑体"/>
          <w:color w:val="000000"/>
          <w:sz w:val="32"/>
          <w:szCs w:val="32"/>
        </w:rPr>
        <w:t>关于拟同意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吴霄同志转为中共正式党员的公示书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北京交通大学经济管理学院本科生第三党支部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拟于近期讨论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吴霄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同志转为中共正式党员。现将有关情况公示如下：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吴霄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同志，女，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000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5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月出生，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高中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学历，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006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011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月，于山东省莘县实验中学上小学；2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011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014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月，于山东省莘县国棉中学上初中；2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014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018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12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月，于山东省莘县第一中学上高中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；2018年9月至今，于北京交通大学上大学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，曾获社会工作优秀奖学金、优秀团干部称号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月29日经党支部大会讨论、表决，同意接收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吴霄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同志为中共预备党员。</w:t>
      </w:r>
      <w:r>
        <w:rPr>
          <w:rStyle w:val="19"/>
          <w:rFonts w:hint="eastAsia"/>
          <w:sz w:val="28"/>
          <w:szCs w:val="28"/>
        </w:rPr>
        <w:t>中国共产党北京交通大学经济管理学院委员会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年4月29日批准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吴霄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同志为中共预备党员，预备期自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月29日至2022年4月28日。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吴霄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年4月11日向党支部递交了书面转正申请。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公示起止时间：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年4月25日至4月29日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24时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</w:p>
    <w:p>
      <w:pPr>
        <w:pStyle w:val="7"/>
        <w:ind w:firstLine="560" w:firstLineChars="200"/>
        <w:rPr>
          <w:rFonts w:hAnsi="宋体"/>
          <w:color w:val="000000"/>
          <w:szCs w:val="28"/>
        </w:rPr>
      </w:pPr>
      <w:r>
        <w:rPr>
          <w:rFonts w:hint="eastAsia" w:hAnsi="宋体"/>
          <w:color w:val="000000"/>
          <w:szCs w:val="28"/>
        </w:rPr>
        <w:t>公示期间，</w:t>
      </w:r>
      <w:r>
        <w:rPr>
          <w:rFonts w:hint="eastAsia" w:hAnsi="宋体" w:cs="宋体"/>
          <w:bCs/>
          <w:color w:val="000000"/>
          <w:spacing w:val="10"/>
          <w:kern w:val="0"/>
          <w:szCs w:val="28"/>
        </w:rPr>
        <w:t>北京交通大学经济管理学院本科生第三党支部</w:t>
      </w:r>
      <w:r>
        <w:rPr>
          <w:rFonts w:hint="eastAsia" w:hAnsi="宋体"/>
          <w:color w:val="000000"/>
          <w:szCs w:val="28"/>
        </w:rPr>
        <w:t>接受党员和群众来电、来信、来访。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联系人：廖翔宇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联系电话：010-51687041</w:t>
      </w:r>
    </w:p>
    <w:p>
      <w:pPr>
        <w:spacing w:line="560" w:lineRule="exact"/>
        <w:rPr>
          <w:rFonts w:ascii="仿宋_GB2312" w:hAnsi="宋体" w:eastAsia="仿宋_GB2312"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北京交通大学经济管理学院本科生第三党支部</w:t>
      </w:r>
    </w:p>
    <w:p>
      <w:pPr>
        <w:spacing w:line="560" w:lineRule="exact"/>
        <w:jc w:val="righ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2022年4月25日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MjYzODRlOTA2OGFjN2ZhNjg3ZjlkNWIyYjkwNTkifQ=="/>
  </w:docVars>
  <w:rsids>
    <w:rsidRoot w:val="174F3C58"/>
    <w:rsid w:val="054C7F76"/>
    <w:rsid w:val="067A00FF"/>
    <w:rsid w:val="08A50805"/>
    <w:rsid w:val="08D21165"/>
    <w:rsid w:val="0AC61B90"/>
    <w:rsid w:val="0B8D2FFA"/>
    <w:rsid w:val="0C082EB5"/>
    <w:rsid w:val="0FF753DA"/>
    <w:rsid w:val="10481A69"/>
    <w:rsid w:val="11963495"/>
    <w:rsid w:val="174F3C58"/>
    <w:rsid w:val="17593AD1"/>
    <w:rsid w:val="17AE235C"/>
    <w:rsid w:val="1A706F99"/>
    <w:rsid w:val="1A73131C"/>
    <w:rsid w:val="22BD10A8"/>
    <w:rsid w:val="24830A23"/>
    <w:rsid w:val="25823FC6"/>
    <w:rsid w:val="25B70EA1"/>
    <w:rsid w:val="25BC657D"/>
    <w:rsid w:val="28365CA2"/>
    <w:rsid w:val="28DB42B9"/>
    <w:rsid w:val="28F04239"/>
    <w:rsid w:val="290B0625"/>
    <w:rsid w:val="2A880113"/>
    <w:rsid w:val="2B7F5D99"/>
    <w:rsid w:val="2D267716"/>
    <w:rsid w:val="2E311064"/>
    <w:rsid w:val="2ED912DE"/>
    <w:rsid w:val="2EEB1736"/>
    <w:rsid w:val="2F042516"/>
    <w:rsid w:val="2F2A1580"/>
    <w:rsid w:val="30D76930"/>
    <w:rsid w:val="314A77C0"/>
    <w:rsid w:val="31B02584"/>
    <w:rsid w:val="328E4EAD"/>
    <w:rsid w:val="33151167"/>
    <w:rsid w:val="33526D5A"/>
    <w:rsid w:val="34283780"/>
    <w:rsid w:val="34A737D7"/>
    <w:rsid w:val="35D301AE"/>
    <w:rsid w:val="36394DB8"/>
    <w:rsid w:val="36B2256B"/>
    <w:rsid w:val="36BC5462"/>
    <w:rsid w:val="37CE4746"/>
    <w:rsid w:val="37F8035E"/>
    <w:rsid w:val="385664C3"/>
    <w:rsid w:val="38664D0E"/>
    <w:rsid w:val="394134E7"/>
    <w:rsid w:val="39A02D91"/>
    <w:rsid w:val="39D51A3A"/>
    <w:rsid w:val="3AFC6A26"/>
    <w:rsid w:val="3B277DD6"/>
    <w:rsid w:val="3B8936A8"/>
    <w:rsid w:val="3B97044D"/>
    <w:rsid w:val="3F9303D9"/>
    <w:rsid w:val="413C36A7"/>
    <w:rsid w:val="4152556F"/>
    <w:rsid w:val="44CD5D06"/>
    <w:rsid w:val="46784478"/>
    <w:rsid w:val="47332042"/>
    <w:rsid w:val="48F5408D"/>
    <w:rsid w:val="4A99588C"/>
    <w:rsid w:val="4BBD3BBE"/>
    <w:rsid w:val="4BC907E6"/>
    <w:rsid w:val="4E56070A"/>
    <w:rsid w:val="4E8665A4"/>
    <w:rsid w:val="520A08E1"/>
    <w:rsid w:val="53022399"/>
    <w:rsid w:val="54E32522"/>
    <w:rsid w:val="55AD70D0"/>
    <w:rsid w:val="5AC01AA9"/>
    <w:rsid w:val="5B9E3085"/>
    <w:rsid w:val="5C137FD4"/>
    <w:rsid w:val="5E293949"/>
    <w:rsid w:val="5EB13690"/>
    <w:rsid w:val="60601F3C"/>
    <w:rsid w:val="60B3755A"/>
    <w:rsid w:val="618E6B05"/>
    <w:rsid w:val="61A316BC"/>
    <w:rsid w:val="61A970FA"/>
    <w:rsid w:val="61AA0906"/>
    <w:rsid w:val="62B35132"/>
    <w:rsid w:val="65263007"/>
    <w:rsid w:val="66076767"/>
    <w:rsid w:val="66107516"/>
    <w:rsid w:val="66A76028"/>
    <w:rsid w:val="66B93788"/>
    <w:rsid w:val="67FE22BA"/>
    <w:rsid w:val="6A641CED"/>
    <w:rsid w:val="6A9A3346"/>
    <w:rsid w:val="6E773CBC"/>
    <w:rsid w:val="6ED0501B"/>
    <w:rsid w:val="6ED50D4D"/>
    <w:rsid w:val="6F064368"/>
    <w:rsid w:val="6FA52C10"/>
    <w:rsid w:val="71075A1D"/>
    <w:rsid w:val="71427C3D"/>
    <w:rsid w:val="720A0B1C"/>
    <w:rsid w:val="735B62FB"/>
    <w:rsid w:val="738E0EC7"/>
    <w:rsid w:val="741E0EAD"/>
    <w:rsid w:val="75BB25FA"/>
    <w:rsid w:val="75E9427B"/>
    <w:rsid w:val="77A250B9"/>
    <w:rsid w:val="78667688"/>
    <w:rsid w:val="7928112B"/>
    <w:rsid w:val="7A4F4D21"/>
    <w:rsid w:val="7AA01FF6"/>
    <w:rsid w:val="7E4878F5"/>
    <w:rsid w:val="7E4B61E6"/>
    <w:rsid w:val="7E88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spacing w:before="480" w:beforeAutospacing="0" w:after="360" w:afterAutospacing="0" w:line="400" w:lineRule="exact"/>
      <w:ind w:firstLine="0" w:firstLineChars="0"/>
      <w:jc w:val="left"/>
      <w:outlineLvl w:val="0"/>
    </w:pPr>
    <w:rPr>
      <w:rFonts w:eastAsia="黑体" w:cs="宋体"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keepLines/>
      <w:spacing w:before="480" w:after="360" w:line="400" w:lineRule="exact"/>
      <w:ind w:firstLine="0" w:firstLineChars="0"/>
      <w:jc w:val="left"/>
      <w:outlineLvl w:val="1"/>
    </w:pPr>
    <w:rPr>
      <w:rFonts w:eastAsia="黑体" w:cs="Times New Roman"/>
      <w:bCs/>
      <w:sz w:val="30"/>
      <w:szCs w:val="32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spacing w:before="480" w:beforeAutospacing="0" w:after="360" w:afterAutospacing="0" w:line="400" w:lineRule="exact"/>
      <w:ind w:firstLine="0" w:firstLineChars="0"/>
      <w:jc w:val="left"/>
      <w:outlineLvl w:val="2"/>
    </w:pPr>
    <w:rPr>
      <w:rFonts w:eastAsia="黑体" w:cs="宋体"/>
      <w:bCs/>
      <w:kern w:val="0"/>
      <w:sz w:val="28"/>
      <w:szCs w:val="27"/>
      <w:lang w:bidi="ar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360" w:beforeLines="0" w:beforeAutospacing="0" w:afterLines="0" w:afterAutospacing="0" w:line="240" w:lineRule="auto"/>
      <w:jc w:val="center"/>
      <w:outlineLvl w:val="3"/>
    </w:pPr>
    <w:rPr>
      <w:rFonts w:ascii="Arial" w:hAnsi="Arial" w:eastAsia="黑体" w:cs="Times New Roman"/>
      <w:sz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semiHidden/>
    <w:unhideWhenUsed/>
    <w:qFormat/>
    <w:uiPriority w:val="35"/>
    <w:pPr>
      <w:spacing w:before="60" w:after="60"/>
      <w:ind w:firstLine="0" w:firstLineChars="0"/>
      <w:jc w:val="center"/>
    </w:pPr>
    <w:rPr>
      <w:rFonts w:ascii="Times New Roman" w:hAnsi="Times New Roman" w:eastAsia="宋体"/>
      <w:sz w:val="21"/>
    </w:rPr>
  </w:style>
  <w:style w:type="paragraph" w:styleId="7">
    <w:name w:val="Body Text Indent"/>
    <w:basedOn w:val="1"/>
    <w:link w:val="20"/>
    <w:semiHidden/>
    <w:unhideWhenUsed/>
    <w:qFormat/>
    <w:uiPriority w:val="0"/>
    <w:pPr>
      <w:spacing w:line="560" w:lineRule="exact"/>
      <w:ind w:firstLine="555"/>
    </w:pPr>
    <w:rPr>
      <w:rFonts w:ascii="仿宋_GB2312" w:eastAsia="仿宋_GB2312"/>
      <w:sz w:val="28"/>
    </w:rPr>
  </w:style>
  <w:style w:type="paragraph" w:styleId="8">
    <w:name w:val="footer"/>
    <w:basedOn w:val="1"/>
    <w:link w:val="22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footnote text"/>
    <w:basedOn w:val="1"/>
    <w:link w:val="17"/>
    <w:semiHidden/>
    <w:unhideWhenUsed/>
    <w:uiPriority w:val="99"/>
    <w:pPr>
      <w:snapToGrid w:val="0"/>
      <w:spacing w:after="0" w:line="240" w:lineRule="auto"/>
      <w:jc w:val="left"/>
    </w:pPr>
    <w:rPr>
      <w:rFonts w:ascii="Calibri" w:hAnsi="Calibri" w:eastAsia="宋体" w:cs="Times New Roman"/>
      <w:sz w:val="18"/>
      <w:szCs w:val="18"/>
    </w:rPr>
  </w:style>
  <w:style w:type="character" w:customStyle="1" w:styleId="13">
    <w:name w:val="标题 1 字符"/>
    <w:basedOn w:val="12"/>
    <w:link w:val="2"/>
    <w:qFormat/>
    <w:uiPriority w:val="0"/>
    <w:rPr>
      <w:rFonts w:hint="default" w:ascii="Times New Roman" w:hAnsi="Times New Roman" w:eastAsia="黑体" w:cs="Times New Roman"/>
      <w:bCs/>
      <w:kern w:val="44"/>
      <w:sz w:val="32"/>
      <w:szCs w:val="44"/>
    </w:rPr>
  </w:style>
  <w:style w:type="character" w:customStyle="1" w:styleId="14">
    <w:name w:val="标题 2 字符"/>
    <w:basedOn w:val="12"/>
    <w:link w:val="3"/>
    <w:qFormat/>
    <w:uiPriority w:val="9"/>
    <w:rPr>
      <w:rFonts w:ascii="Times New Roman" w:hAnsi="Times New Roman" w:eastAsia="黑体" w:cs="Times New Roman"/>
      <w:bCs/>
      <w:sz w:val="30"/>
      <w:szCs w:val="32"/>
    </w:rPr>
  </w:style>
  <w:style w:type="character" w:customStyle="1" w:styleId="15">
    <w:name w:val="标题 3 字符"/>
    <w:basedOn w:val="12"/>
    <w:link w:val="4"/>
    <w:qFormat/>
    <w:uiPriority w:val="9"/>
    <w:rPr>
      <w:rFonts w:hint="default" w:ascii="Times New Roman" w:hAnsi="Times New Roman" w:eastAsia="黑体"/>
      <w:bCs/>
      <w:sz w:val="28"/>
      <w:szCs w:val="32"/>
    </w:rPr>
  </w:style>
  <w:style w:type="paragraph" w:customStyle="1" w:styleId="16">
    <w:name w:val="机关正文"/>
    <w:basedOn w:val="1"/>
    <w:uiPriority w:val="0"/>
    <w:pPr>
      <w:widowControl/>
      <w:shd w:val="clear" w:fill="FFFFFF"/>
      <w:spacing w:line="560" w:lineRule="exact"/>
      <w:ind w:firstLine="0"/>
    </w:pPr>
    <w:rPr>
      <w:rFonts w:hint="default" w:ascii="Times New Roman" w:hAnsi="Times New Roman" w:eastAsia="方正仿宋简体" w:cs="方正仿宋简体"/>
      <w:color w:val="333333"/>
      <w:kern w:val="0"/>
      <w:sz w:val="32"/>
      <w:szCs w:val="24"/>
      <w:shd w:val="clear" w:fill="FFFFFF"/>
      <w:lang w:bidi="ar"/>
    </w:rPr>
  </w:style>
  <w:style w:type="character" w:customStyle="1" w:styleId="17">
    <w:name w:val="脚注文本 Char2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正文文本缩进 Char"/>
    <w:basedOn w:val="12"/>
    <w:link w:val="7"/>
    <w:semiHidden/>
    <w:qFormat/>
    <w:uiPriority w:val="0"/>
    <w:rPr>
      <w:rFonts w:ascii="仿宋_GB2312" w:eastAsia="仿宋_GB2312" w:hAnsiTheme="minorHAnsi" w:cstheme="minorBidi"/>
      <w:sz w:val="28"/>
    </w:rPr>
  </w:style>
  <w:style w:type="character" w:customStyle="1" w:styleId="19">
    <w:name w:val="CharAttribute4"/>
    <w:qFormat/>
    <w:uiPriority w:val="0"/>
    <w:rPr>
      <w:rFonts w:ascii="仿宋" w:eastAsia="仿宋" w:hAnsiTheme="minorHAnsi" w:cstheme="minorBidi"/>
      <w:sz w:val="30"/>
    </w:rPr>
  </w:style>
  <w:style w:type="character" w:customStyle="1" w:styleId="20">
    <w:name w:val="正文文本缩进 字符"/>
    <w:basedOn w:val="12"/>
    <w:link w:val="7"/>
    <w:semiHidden/>
    <w:qFormat/>
    <w:uiPriority w:val="0"/>
    <w:rPr>
      <w:rFonts w:ascii="仿宋_GB2312" w:hAnsi="Calibri" w:eastAsia="仿宋_GB2312" w:cs="Times New Roman"/>
      <w:sz w:val="28"/>
      <w:lang w:val="en-US" w:eastAsia="zh-CN" w:bidi="ar-SA"/>
    </w:rPr>
  </w:style>
  <w:style w:type="character" w:customStyle="1" w:styleId="21">
    <w:name w:val="页眉 字符"/>
    <w:basedOn w:val="12"/>
    <w:link w:val="9"/>
    <w:uiPriority w:val="99"/>
    <w:rPr>
      <w:rFonts w:asciiTheme="minorHAnsi" w:hAnsiTheme="minorHAnsi" w:eastAsiaTheme="minorEastAsia" w:cstheme="minorBidi"/>
      <w:sz w:val="18"/>
      <w:szCs w:val="18"/>
      <w:lang w:val="en-US" w:eastAsia="zh-CN" w:bidi="ar-SA"/>
    </w:rPr>
  </w:style>
  <w:style w:type="character" w:customStyle="1" w:styleId="22">
    <w:name w:val="页脚 字符"/>
    <w:basedOn w:val="12"/>
    <w:link w:val="8"/>
    <w:uiPriority w:val="99"/>
    <w:rPr>
      <w:rFonts w:asciiTheme="minorHAnsi" w:hAnsiTheme="minorHAnsi" w:eastAsiaTheme="minorEastAsia" w:cstheme="minorBidi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487</Characters>
  <Lines>3</Lines>
  <Paragraphs>1</Paragraphs>
  <TotalTime>1</TotalTime>
  <ScaleCrop>false</ScaleCrop>
  <LinksUpToDate>false</LinksUpToDate>
  <CharactersWithSpaces>487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2021-10-24T16:02:00Z</dcterms:created>
  <dc:creator>xb21cn</dc:creator>
  <cp:lastModifiedBy>齐小昂昂昂昂昂OvO</cp:lastModifiedBy>
  <dcterms:modified xsi:type="dcterms:W3CDTF">2022-04-25T11:48:32Z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D828CDD416214C6D802DE511B7A86C79</vt:lpwstr>
  </property>
  <property fmtid="{D5CDD505-2E9C-101B-9397-08002B2CF9AE}" pid="4" name="commondata">
    <vt:lpwstr>eyJoZGlkIjoiMmM5ZDc0NDdhY2U2NDBjMzRjZWFhYjkyYzczNmFmZDcifQ==</vt:lpwstr>
  </property>
</Properties>
</file>