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Garamond"/>
          <w:b/>
        </w:rPr>
      </w:pPr>
      <w:r>
        <w:rPr>
          <w:rFonts w:hint="eastAsia" w:ascii="Garamond"/>
          <w:b/>
        </w:rPr>
        <w:t>博士论坛申请表</w:t>
      </w:r>
      <w:bookmarkStart w:id="0" w:name="_GoBack"/>
      <w:bookmarkEnd w:id="0"/>
    </w:p>
    <w:p>
      <w:pPr>
        <w:jc w:val="center"/>
        <w:rPr>
          <w:rFonts w:hint="eastAsia" w:ascii="Garamond"/>
          <w:b/>
        </w:rPr>
      </w:pPr>
    </w:p>
    <w:p>
      <w:pPr>
        <w:rPr>
          <w:rFonts w:hint="eastAsia" w:ascii="Garamond"/>
          <w:b/>
        </w:rPr>
      </w:pPr>
      <w:r>
        <w:rPr>
          <w:rFonts w:hint="eastAsia" w:ascii="Garamond"/>
          <w:b/>
        </w:rPr>
        <w:t xml:space="preserve">时间： </w:t>
      </w:r>
      <w:r>
        <w:rPr>
          <w:rFonts w:hint="eastAsia" w:ascii="Garamond"/>
          <w:b/>
          <w:lang w:val="en-US" w:eastAsia="zh-CN"/>
        </w:rPr>
        <w:t>2019</w:t>
      </w:r>
      <w:r>
        <w:rPr>
          <w:rFonts w:hint="eastAsia" w:ascii="Garamond"/>
          <w:b/>
        </w:rPr>
        <w:t xml:space="preserve">年 </w:t>
      </w:r>
      <w:r>
        <w:rPr>
          <w:rFonts w:hint="eastAsia" w:ascii="Garamond"/>
          <w:b/>
          <w:lang w:val="en-US" w:eastAsia="zh-CN"/>
        </w:rPr>
        <w:t>4</w:t>
      </w:r>
      <w:r>
        <w:rPr>
          <w:rFonts w:hint="eastAsia" w:ascii="Garamond"/>
          <w:b/>
        </w:rPr>
        <w:t xml:space="preserve">月 </w:t>
      </w:r>
      <w:r>
        <w:rPr>
          <w:rFonts w:hint="eastAsia" w:ascii="Garamond"/>
          <w:b/>
          <w:lang w:val="en-US" w:eastAsia="zh-CN"/>
        </w:rPr>
        <w:t>1</w:t>
      </w:r>
      <w:r>
        <w:rPr>
          <w:rFonts w:hint="eastAsia" w:ascii="Garamond"/>
          <w:b/>
        </w:rPr>
        <w:t xml:space="preserve">日  </w:t>
      </w:r>
      <w:r>
        <w:rPr>
          <w:rFonts w:hint="eastAsia" w:ascii="Garamond"/>
          <w:b/>
          <w:lang w:val="en-US" w:eastAsia="zh-CN"/>
        </w:rPr>
        <w:t>14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>16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</w:t>
      </w:r>
      <w:r>
        <w:rPr>
          <w:rFonts w:hint="eastAsia" w:ascii="Garamond"/>
          <w:b/>
        </w:rPr>
        <w:t xml:space="preserve"> 点</w:t>
      </w:r>
    </w:p>
    <w:p>
      <w:pPr>
        <w:rPr>
          <w:rFonts w:hint="eastAsia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 xml:space="preserve"> 国家经济安全研究院（7号办公楼）二层会议室</w:t>
      </w:r>
    </w:p>
    <w:p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</w:rPr>
        <w:t>王言、李婷、李振叶、张红彬、李德明</w:t>
      </w:r>
    </w:p>
    <w:p>
      <w:pPr>
        <w:rPr>
          <w:rFonts w:ascii="Garamond" w:hAnsi="Garamond"/>
        </w:rPr>
      </w:pPr>
    </w:p>
    <w:tbl>
      <w:tblPr>
        <w:tblStyle w:val="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Garamond"/>
                <w:b/>
              </w:rPr>
              <w:t>王言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12113119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荟萃分析中的精确推断的高效数值算法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Style w:val="4"/>
                <w:lang w:val="en-US" w:eastAsia="zh-CN" w:bidi="ar"/>
              </w:rPr>
              <w:t>曹玉书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Garamond"/>
                <w:b/>
              </w:rPr>
              <w:t>李婷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15113169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中国债务安全影响因素及影响机理研究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李朴民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Garamond"/>
                <w:b/>
              </w:rPr>
              <w:t>李振叶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13113115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江西省创新水平测度及其对策分析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李朴民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Garamond"/>
                <w:b/>
              </w:rPr>
              <w:t>张红彬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16113114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共享经济视角下社会治理新格局及其创新路径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Style w:val="5"/>
                <w:lang w:val="en-US" w:eastAsia="zh-CN" w:bidi="ar"/>
              </w:rPr>
              <w:t>王灏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Garamond"/>
                <w:b/>
              </w:rPr>
              <w:t>李德明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14113132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我国信息安全监管体系框架的初步思考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陈喜庆</w:t>
            </w:r>
          </w:p>
        </w:tc>
      </w:tr>
    </w:tbl>
    <w:p>
      <w:pPr>
        <w:rPr>
          <w:rFonts w:hint="eastAsia" w:ascii="Verdana" w:hAnsi="Verdana"/>
          <w:sz w:val="16"/>
          <w:szCs w:val="16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Garamond"/>
          <w:b/>
        </w:rPr>
      </w:pPr>
      <w:r>
        <w:rPr>
          <w:rFonts w:hint="eastAsia" w:ascii="Garamond"/>
          <w:b/>
        </w:rPr>
        <w:t xml:space="preserve">时间： </w:t>
      </w:r>
      <w:r>
        <w:rPr>
          <w:rFonts w:hint="eastAsia" w:ascii="Garamond"/>
          <w:b/>
          <w:lang w:val="en-US" w:eastAsia="zh-CN"/>
        </w:rPr>
        <w:t>2019</w:t>
      </w:r>
      <w:r>
        <w:rPr>
          <w:rFonts w:hint="eastAsia" w:ascii="Garamond"/>
          <w:b/>
        </w:rPr>
        <w:t xml:space="preserve">年 </w:t>
      </w:r>
      <w:r>
        <w:rPr>
          <w:rFonts w:hint="eastAsia" w:ascii="Garamond"/>
          <w:b/>
          <w:lang w:val="en-US" w:eastAsia="zh-CN"/>
        </w:rPr>
        <w:t>4</w:t>
      </w:r>
      <w:r>
        <w:rPr>
          <w:rFonts w:hint="eastAsia" w:ascii="Garamond"/>
          <w:b/>
        </w:rPr>
        <w:t xml:space="preserve">月 </w:t>
      </w:r>
      <w:r>
        <w:rPr>
          <w:rFonts w:hint="eastAsia" w:ascii="Garamond"/>
          <w:b/>
          <w:lang w:val="en-US" w:eastAsia="zh-CN"/>
        </w:rPr>
        <w:t>2</w:t>
      </w:r>
      <w:r>
        <w:rPr>
          <w:rFonts w:hint="eastAsia" w:ascii="Garamond"/>
          <w:b/>
        </w:rPr>
        <w:t xml:space="preserve">日  </w:t>
      </w:r>
      <w:r>
        <w:rPr>
          <w:rFonts w:hint="eastAsia" w:ascii="Garamond"/>
          <w:b/>
          <w:lang w:val="en-US" w:eastAsia="zh-CN"/>
        </w:rPr>
        <w:t>9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>11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00</w:t>
      </w:r>
      <w:r>
        <w:rPr>
          <w:rFonts w:hint="eastAsia" w:ascii="Garamond"/>
          <w:b/>
        </w:rPr>
        <w:t xml:space="preserve"> 点</w:t>
      </w:r>
    </w:p>
    <w:p>
      <w:pPr>
        <w:rPr>
          <w:rFonts w:hint="eastAsia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 xml:space="preserve"> 国家经济安全研究院（7号办公楼）二层会议室</w:t>
      </w:r>
    </w:p>
    <w:p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</w:rPr>
        <w:t>王言、李婷、李振叶、张红彬、李德明</w:t>
      </w:r>
    </w:p>
    <w:p>
      <w:pPr>
        <w:rPr>
          <w:rFonts w:ascii="Garamond" w:hAnsi="Garamond"/>
        </w:rPr>
      </w:pPr>
    </w:p>
    <w:tbl>
      <w:tblPr>
        <w:tblStyle w:val="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Garamond"/>
                <w:b/>
              </w:rPr>
              <w:t>王言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12113119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针对有序变量的检验和比例优势模型计分检验的等价性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Style w:val="4"/>
                <w:lang w:val="en-US" w:eastAsia="zh-CN" w:bidi="ar"/>
              </w:rPr>
              <w:t>曹玉书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Garamond"/>
                <w:b/>
              </w:rPr>
              <w:t>李婷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15113169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扩大开放背景下中国保险业安全影响因素实证研究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李朴民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Garamond"/>
                <w:b/>
              </w:rPr>
              <w:t>李振叶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13113115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主导产业判断选择与分析-江西省潘阳县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李朴民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Garamond"/>
                <w:b/>
              </w:rPr>
              <w:t>张红彬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16113114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新时代共享经济的规范发展路径：创新治理的新视角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Style w:val="5"/>
                <w:lang w:val="en-US" w:eastAsia="zh-CN" w:bidi="ar"/>
              </w:rPr>
              <w:t>王灏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Garamond"/>
                <w:b/>
              </w:rPr>
              <w:t>李德明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14113132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我国信息安全监管效果评价研究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陈喜庆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7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2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曲晓楠</cp:lastModifiedBy>
  <dcterms:modified xsi:type="dcterms:W3CDTF">2019-04-01T01:31:11Z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2052-11.1.0.8412</vt:lpwstr>
  </property>
</Properties>
</file>