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374" w:rsidRPr="00442374" w:rsidRDefault="00442374" w:rsidP="00442374">
      <w:pPr>
        <w:widowControl/>
        <w:ind w:rightChars="-62" w:right="-130"/>
        <w:jc w:val="left"/>
        <w:rPr>
          <w:rFonts w:ascii="方正仿宋简体" w:eastAsia="方正仿宋简体" w:hAnsi="宋体" w:cs="宋体"/>
          <w:kern w:val="0"/>
          <w:sz w:val="32"/>
          <w:szCs w:val="32"/>
        </w:rPr>
      </w:pPr>
      <w:r>
        <w:rPr>
          <w:rFonts w:ascii="方正仿宋简体" w:eastAsia="方正仿宋简体" w:hAnsi="宋体" w:cs="宋体" w:hint="eastAsia"/>
          <w:kern w:val="0"/>
          <w:sz w:val="32"/>
          <w:szCs w:val="32"/>
        </w:rPr>
        <w:t>公司简介：</w:t>
      </w:r>
    </w:p>
    <w:p w:rsidR="00C159E4" w:rsidRDefault="00C159E4" w:rsidP="00C159E4">
      <w:pPr>
        <w:widowControl/>
        <w:ind w:rightChars="-62" w:right="-130" w:firstLineChars="221" w:firstLine="707"/>
        <w:jc w:val="left"/>
        <w:rPr>
          <w:rFonts w:ascii="方正仿宋简体" w:eastAsia="方正仿宋简体" w:hAnsi="宋体" w:cs="宋体"/>
          <w:kern w:val="0"/>
          <w:sz w:val="32"/>
          <w:szCs w:val="32"/>
        </w:rPr>
      </w:pPr>
      <w:r w:rsidRPr="00B13612">
        <w:rPr>
          <w:rFonts w:ascii="方正仿宋简体" w:eastAsia="方正仿宋简体" w:hAnsi="宋体" w:cs="宋体" w:hint="eastAsia"/>
          <w:kern w:val="0"/>
          <w:sz w:val="32"/>
          <w:szCs w:val="32"/>
        </w:rPr>
        <w:t>中石油铁工油品销售</w:t>
      </w:r>
      <w:r w:rsidRPr="00B13612">
        <w:rPr>
          <w:rFonts w:ascii="方正仿宋简体" w:eastAsia="方正仿宋简体" w:hAnsi="宋体" w:cs="宋体"/>
          <w:kern w:val="0"/>
          <w:sz w:val="32"/>
          <w:szCs w:val="32"/>
        </w:rPr>
        <w:t>有限</w:t>
      </w:r>
      <w:r w:rsidRPr="00B13612">
        <w:rPr>
          <w:rFonts w:ascii="方正仿宋简体" w:eastAsia="方正仿宋简体" w:hAnsi="宋体" w:cs="宋体" w:hint="eastAsia"/>
          <w:kern w:val="0"/>
          <w:sz w:val="32"/>
          <w:szCs w:val="32"/>
        </w:rPr>
        <w:t>公司成立于2013年1月，是中国中铁与中国石油通过战略合作方式成立的合资公司，主要业务是通过中国中铁的工程建设用油市场优势和中国石油的成品油资源相结合，中石油以专项计划方式保质保量保证油品供应并提供优惠价格和配送储存等方面的服务，中国中铁对汽柴油、沥青、润滑油等石化实施集采专供。</w:t>
      </w:r>
    </w:p>
    <w:p w:rsidR="00C159E4" w:rsidRPr="00D071BD" w:rsidRDefault="00C159E4" w:rsidP="00C159E4">
      <w:pPr>
        <w:widowControl/>
        <w:ind w:rightChars="-62" w:right="-130" w:firstLineChars="221" w:firstLine="707"/>
        <w:jc w:val="left"/>
        <w:rPr>
          <w:rFonts w:ascii="方正仿宋简体" w:eastAsia="方正仿宋简体" w:hAnsi="宋体" w:cs="宋体"/>
          <w:kern w:val="0"/>
          <w:sz w:val="32"/>
          <w:szCs w:val="32"/>
        </w:rPr>
      </w:pPr>
      <w:r w:rsidRPr="00D071BD">
        <w:rPr>
          <w:rFonts w:ascii="方正仿宋简体" w:eastAsia="方正仿宋简体" w:hAnsi="宋体" w:cs="宋体" w:hint="eastAsia"/>
          <w:kern w:val="0"/>
          <w:sz w:val="32"/>
          <w:szCs w:val="32"/>
        </w:rPr>
        <w:t>油品</w:t>
      </w:r>
      <w:r w:rsidRPr="00D071BD">
        <w:rPr>
          <w:rFonts w:ascii="方正仿宋简体" w:eastAsia="方正仿宋简体" w:hAnsi="宋体" w:cs="宋体"/>
          <w:kern w:val="0"/>
          <w:sz w:val="32"/>
          <w:szCs w:val="32"/>
        </w:rPr>
        <w:t>公司的经营宗旨</w:t>
      </w:r>
      <w:r w:rsidRPr="00D071BD">
        <w:rPr>
          <w:rFonts w:ascii="方正仿宋简体" w:eastAsia="方正仿宋简体" w:hAnsi="宋体" w:cs="宋体" w:hint="eastAsia"/>
          <w:kern w:val="0"/>
          <w:sz w:val="32"/>
          <w:szCs w:val="32"/>
        </w:rPr>
        <w:t>：充分</w:t>
      </w:r>
      <w:r w:rsidRPr="00D071BD">
        <w:rPr>
          <w:rFonts w:ascii="方正仿宋简体" w:eastAsia="方正仿宋简体" w:hAnsi="宋体" w:cs="宋体"/>
          <w:kern w:val="0"/>
          <w:sz w:val="32"/>
          <w:szCs w:val="32"/>
        </w:rPr>
        <w:t>依托</w:t>
      </w:r>
      <w:r w:rsidRPr="00D071BD">
        <w:rPr>
          <w:rFonts w:ascii="方正仿宋简体" w:eastAsia="方正仿宋简体" w:hAnsi="宋体" w:cs="宋体" w:hint="eastAsia"/>
          <w:kern w:val="0"/>
          <w:sz w:val="32"/>
          <w:szCs w:val="32"/>
        </w:rPr>
        <w:t>中国石油</w:t>
      </w:r>
      <w:r w:rsidRPr="00D071BD">
        <w:rPr>
          <w:rFonts w:ascii="方正仿宋简体" w:eastAsia="方正仿宋简体" w:hAnsi="宋体" w:cs="宋体"/>
          <w:kern w:val="0"/>
          <w:sz w:val="32"/>
          <w:szCs w:val="32"/>
        </w:rPr>
        <w:t>的资源、销售配送网络优势和中国</w:t>
      </w:r>
      <w:r w:rsidRPr="00D071BD">
        <w:rPr>
          <w:rFonts w:ascii="方正仿宋简体" w:eastAsia="方正仿宋简体" w:hAnsi="宋体" w:cs="宋体" w:hint="eastAsia"/>
          <w:kern w:val="0"/>
          <w:sz w:val="32"/>
          <w:szCs w:val="32"/>
        </w:rPr>
        <w:t>中铁</w:t>
      </w:r>
      <w:r w:rsidRPr="00D071BD">
        <w:rPr>
          <w:rFonts w:ascii="方正仿宋简体" w:eastAsia="方正仿宋简体" w:hAnsi="宋体" w:cs="宋体"/>
          <w:kern w:val="0"/>
          <w:sz w:val="32"/>
          <w:szCs w:val="32"/>
        </w:rPr>
        <w:t>的市场优势，为中国中铁国内外项目提供稳定的成品油、沥青</w:t>
      </w:r>
      <w:r w:rsidRPr="00D071BD">
        <w:rPr>
          <w:rFonts w:ascii="方正仿宋简体" w:eastAsia="方正仿宋简体" w:hAnsi="宋体" w:cs="宋体" w:hint="eastAsia"/>
          <w:kern w:val="0"/>
          <w:sz w:val="32"/>
          <w:szCs w:val="32"/>
        </w:rPr>
        <w:t>、</w:t>
      </w:r>
      <w:r w:rsidRPr="00D071BD">
        <w:rPr>
          <w:rFonts w:ascii="方正仿宋简体" w:eastAsia="方正仿宋简体" w:hAnsi="宋体" w:cs="宋体"/>
          <w:kern w:val="0"/>
          <w:sz w:val="32"/>
          <w:szCs w:val="32"/>
        </w:rPr>
        <w:t>润滑油、燃料油等石化产品供应，实现</w:t>
      </w:r>
      <w:r w:rsidRPr="00D071BD">
        <w:rPr>
          <w:rFonts w:ascii="方正仿宋简体" w:eastAsia="方正仿宋简体" w:hAnsi="宋体" w:cs="宋体" w:hint="eastAsia"/>
          <w:kern w:val="0"/>
          <w:sz w:val="32"/>
          <w:szCs w:val="32"/>
        </w:rPr>
        <w:t>“</w:t>
      </w:r>
      <w:r w:rsidRPr="00D071BD">
        <w:rPr>
          <w:rFonts w:ascii="方正仿宋简体" w:eastAsia="方正仿宋简体" w:hAnsi="宋体" w:cs="宋体"/>
          <w:kern w:val="0"/>
          <w:sz w:val="32"/>
          <w:szCs w:val="32"/>
        </w:rPr>
        <w:t>立足长远、互惠互利、合作双赢、共同发展</w:t>
      </w:r>
      <w:r w:rsidRPr="00D071BD">
        <w:rPr>
          <w:rFonts w:ascii="方正仿宋简体" w:eastAsia="方正仿宋简体" w:hAnsi="宋体" w:cs="宋体" w:hint="eastAsia"/>
          <w:kern w:val="0"/>
          <w:sz w:val="32"/>
          <w:szCs w:val="32"/>
        </w:rPr>
        <w:t>”目标</w:t>
      </w:r>
      <w:r w:rsidRPr="00D071BD">
        <w:rPr>
          <w:rFonts w:ascii="方正仿宋简体" w:eastAsia="方正仿宋简体" w:hAnsi="宋体" w:cs="宋体"/>
          <w:kern w:val="0"/>
          <w:sz w:val="32"/>
          <w:szCs w:val="32"/>
        </w:rPr>
        <w:t>。</w:t>
      </w:r>
    </w:p>
    <w:p w:rsidR="00C159E4" w:rsidRPr="00C159E4" w:rsidRDefault="00C159E4" w:rsidP="00C159E4">
      <w:pPr>
        <w:widowControl/>
        <w:ind w:firstLineChars="200" w:firstLine="640"/>
        <w:jc w:val="left"/>
        <w:rPr>
          <w:rFonts w:ascii="宋体" w:eastAsia="宋体" w:hAnsi="宋体" w:cs="宋体"/>
          <w:kern w:val="0"/>
          <w:sz w:val="24"/>
          <w:szCs w:val="24"/>
        </w:rPr>
      </w:pPr>
      <w:r w:rsidRPr="00D071BD">
        <w:rPr>
          <w:rFonts w:ascii="方正仿宋简体" w:eastAsia="方正仿宋简体" w:hAnsi="宋体" w:cs="宋体" w:hint="eastAsia"/>
          <w:kern w:val="0"/>
          <w:sz w:val="32"/>
          <w:szCs w:val="32"/>
        </w:rPr>
        <w:t>油品公司</w:t>
      </w:r>
      <w:r w:rsidRPr="00D071BD">
        <w:rPr>
          <w:rFonts w:ascii="方正仿宋简体" w:eastAsia="方正仿宋简体" w:hAnsi="宋体" w:cs="宋体"/>
          <w:kern w:val="0"/>
          <w:sz w:val="32"/>
          <w:szCs w:val="32"/>
        </w:rPr>
        <w:t>的经营范围</w:t>
      </w:r>
      <w:r w:rsidRPr="00D071BD">
        <w:rPr>
          <w:rFonts w:ascii="方正仿宋简体" w:eastAsia="方正仿宋简体" w:hAnsi="宋体" w:cs="宋体" w:hint="eastAsia"/>
          <w:kern w:val="0"/>
          <w:sz w:val="32"/>
          <w:szCs w:val="32"/>
        </w:rPr>
        <w:t>：</w:t>
      </w:r>
      <w:r w:rsidRPr="00D071BD">
        <w:rPr>
          <w:rFonts w:ascii="方正仿宋简体" w:eastAsia="方正仿宋简体" w:hAnsi="宋体" w:cs="宋体"/>
          <w:kern w:val="0"/>
          <w:sz w:val="32"/>
          <w:szCs w:val="32"/>
        </w:rPr>
        <w:t>销售柴油、汽油、</w:t>
      </w:r>
      <w:r w:rsidRPr="00D071BD">
        <w:rPr>
          <w:rFonts w:ascii="方正仿宋简体" w:eastAsia="方正仿宋简体" w:hAnsi="宋体" w:cs="宋体" w:hint="eastAsia"/>
          <w:kern w:val="0"/>
          <w:sz w:val="32"/>
          <w:szCs w:val="32"/>
        </w:rPr>
        <w:t>煤油</w:t>
      </w:r>
      <w:r w:rsidRPr="00D071BD">
        <w:rPr>
          <w:rFonts w:ascii="方正仿宋简体" w:eastAsia="方正仿宋简体" w:hAnsi="宋体" w:cs="宋体"/>
          <w:kern w:val="0"/>
          <w:sz w:val="32"/>
          <w:szCs w:val="32"/>
        </w:rPr>
        <w:t>、燃料油、石油沥青、化工产品、机械设备、建筑材料、金属材料、五金交</w:t>
      </w:r>
      <w:r w:rsidRPr="00D071BD">
        <w:rPr>
          <w:rFonts w:ascii="方正仿宋简体" w:eastAsia="方正仿宋简体" w:hAnsi="宋体" w:cs="宋体" w:hint="eastAsia"/>
          <w:kern w:val="0"/>
          <w:sz w:val="32"/>
          <w:szCs w:val="32"/>
        </w:rPr>
        <w:t>电</w:t>
      </w:r>
      <w:r w:rsidRPr="00D071BD">
        <w:rPr>
          <w:rFonts w:ascii="方正仿宋简体" w:eastAsia="方正仿宋简体" w:hAnsi="宋体" w:cs="宋体"/>
          <w:kern w:val="0"/>
          <w:sz w:val="32"/>
          <w:szCs w:val="32"/>
        </w:rPr>
        <w:t>、汽车零配件、日用品</w:t>
      </w:r>
      <w:r w:rsidRPr="00D071BD">
        <w:rPr>
          <w:rFonts w:ascii="方正仿宋简体" w:eastAsia="方正仿宋简体" w:hAnsi="宋体" w:cs="宋体" w:hint="eastAsia"/>
          <w:kern w:val="0"/>
          <w:sz w:val="32"/>
          <w:szCs w:val="32"/>
        </w:rPr>
        <w:t>；</w:t>
      </w:r>
      <w:r w:rsidRPr="00D071BD">
        <w:rPr>
          <w:rFonts w:ascii="方正仿宋简体" w:eastAsia="方正仿宋简体" w:hAnsi="宋体" w:cs="宋体"/>
          <w:kern w:val="0"/>
          <w:sz w:val="32"/>
          <w:szCs w:val="32"/>
        </w:rPr>
        <w:t>仓储服务；机械设备租赁</w:t>
      </w:r>
      <w:r w:rsidRPr="00D071BD">
        <w:rPr>
          <w:rFonts w:ascii="方正仿宋简体" w:eastAsia="方正仿宋简体" w:hAnsi="宋体" w:cs="宋体" w:hint="eastAsia"/>
          <w:kern w:val="0"/>
          <w:sz w:val="32"/>
          <w:szCs w:val="32"/>
        </w:rPr>
        <w:t>；</w:t>
      </w:r>
      <w:r w:rsidRPr="00D071BD">
        <w:rPr>
          <w:rFonts w:ascii="方正仿宋简体" w:eastAsia="方正仿宋简体" w:hAnsi="宋体" w:cs="宋体"/>
          <w:kern w:val="0"/>
          <w:sz w:val="32"/>
          <w:szCs w:val="32"/>
        </w:rPr>
        <w:t>经济信息咨询；项目投资；资产管理；货物进出口</w:t>
      </w:r>
      <w:r w:rsidRPr="00D071BD">
        <w:rPr>
          <w:rFonts w:ascii="方正仿宋简体" w:eastAsia="方正仿宋简体" w:hAnsi="宋体" w:cs="宋体" w:hint="eastAsia"/>
          <w:kern w:val="0"/>
          <w:sz w:val="32"/>
          <w:szCs w:val="32"/>
        </w:rPr>
        <w:t>、技术</w:t>
      </w:r>
      <w:r w:rsidRPr="00D071BD">
        <w:rPr>
          <w:rFonts w:ascii="方正仿宋简体" w:eastAsia="方正仿宋简体" w:hAnsi="宋体" w:cs="宋体"/>
          <w:kern w:val="0"/>
          <w:sz w:val="32"/>
          <w:szCs w:val="32"/>
        </w:rPr>
        <w:t>进出口</w:t>
      </w:r>
      <w:r w:rsidRPr="00D071BD">
        <w:rPr>
          <w:rFonts w:ascii="方正仿宋简体" w:eastAsia="方正仿宋简体" w:hAnsi="宋体" w:cs="宋体" w:hint="eastAsia"/>
          <w:kern w:val="0"/>
          <w:sz w:val="32"/>
          <w:szCs w:val="32"/>
        </w:rPr>
        <w:t>、代理</w:t>
      </w:r>
      <w:r w:rsidRPr="00D071BD">
        <w:rPr>
          <w:rFonts w:ascii="方正仿宋简体" w:eastAsia="方正仿宋简体" w:hAnsi="宋体" w:cs="宋体"/>
          <w:kern w:val="0"/>
          <w:sz w:val="32"/>
          <w:szCs w:val="32"/>
        </w:rPr>
        <w:t>进出口</w:t>
      </w:r>
      <w:r>
        <w:rPr>
          <w:rFonts w:ascii="方正仿宋简体" w:eastAsia="方正仿宋简体" w:hAnsi="宋体" w:cs="宋体" w:hint="eastAsia"/>
          <w:kern w:val="0"/>
          <w:sz w:val="32"/>
          <w:szCs w:val="32"/>
        </w:rPr>
        <w:t>。</w:t>
      </w:r>
    </w:p>
    <w:p w:rsidR="00C159E4" w:rsidRDefault="00C159E4" w:rsidP="00C159E4">
      <w:pPr>
        <w:widowControl/>
        <w:jc w:val="left"/>
        <w:rPr>
          <w:rFonts w:ascii="宋体" w:eastAsia="宋体" w:hAnsi="宋体" w:cs="宋体" w:hint="eastAsia"/>
          <w:kern w:val="0"/>
          <w:sz w:val="32"/>
          <w:szCs w:val="32"/>
        </w:rPr>
      </w:pPr>
    </w:p>
    <w:p w:rsidR="008C2848" w:rsidRPr="00B54B94" w:rsidRDefault="008C2848" w:rsidP="008C2848">
      <w:pPr>
        <w:widowControl/>
        <w:jc w:val="left"/>
        <w:rPr>
          <w:rFonts w:ascii="宋体" w:eastAsia="宋体" w:hAnsi="宋体" w:cs="宋体"/>
          <w:kern w:val="0"/>
          <w:sz w:val="32"/>
          <w:szCs w:val="32"/>
        </w:rPr>
      </w:pPr>
      <w:r w:rsidRPr="00B54B94">
        <w:rPr>
          <w:rFonts w:ascii="宋体" w:eastAsia="宋体" w:hAnsi="宋体" w:cs="宋体" w:hint="eastAsia"/>
          <w:kern w:val="0"/>
          <w:sz w:val="32"/>
          <w:szCs w:val="32"/>
        </w:rPr>
        <w:t>任职要求：</w:t>
      </w:r>
    </w:p>
    <w:p w:rsidR="008C2848" w:rsidRPr="00B54B94" w:rsidRDefault="008C2848" w:rsidP="008C2848">
      <w:pPr>
        <w:widowControl/>
        <w:jc w:val="left"/>
        <w:rPr>
          <w:rFonts w:ascii="宋体" w:eastAsia="宋体" w:hAnsi="宋体" w:cs="宋体"/>
          <w:kern w:val="0"/>
          <w:sz w:val="32"/>
          <w:szCs w:val="32"/>
        </w:rPr>
      </w:pPr>
      <w:r w:rsidRPr="00B54B94">
        <w:rPr>
          <w:rFonts w:ascii="宋体" w:eastAsia="宋体" w:hAnsi="宋体" w:cs="宋体" w:hint="eastAsia"/>
          <w:kern w:val="0"/>
          <w:sz w:val="32"/>
          <w:szCs w:val="32"/>
        </w:rPr>
        <w:t>1、</w:t>
      </w:r>
      <w:r>
        <w:rPr>
          <w:rFonts w:ascii="宋体" w:eastAsia="宋体" w:hAnsi="宋体" w:cs="宋体" w:hint="eastAsia"/>
          <w:kern w:val="0"/>
          <w:sz w:val="32"/>
          <w:szCs w:val="32"/>
        </w:rPr>
        <w:t>国际经济及贸易相关专业</w:t>
      </w:r>
      <w:r>
        <w:rPr>
          <w:rFonts w:ascii="宋体" w:eastAsia="宋体" w:hAnsi="宋体" w:cs="宋体" w:hint="eastAsia"/>
          <w:kern w:val="0"/>
          <w:sz w:val="32"/>
          <w:szCs w:val="32"/>
        </w:rPr>
        <w:t>研究生</w:t>
      </w:r>
    </w:p>
    <w:p w:rsidR="008C2848" w:rsidRDefault="008C2848" w:rsidP="008C2848">
      <w:pPr>
        <w:widowControl/>
        <w:jc w:val="left"/>
        <w:rPr>
          <w:rFonts w:ascii="宋体" w:eastAsia="宋体" w:hAnsi="宋体" w:cs="宋体"/>
          <w:kern w:val="0"/>
          <w:sz w:val="32"/>
          <w:szCs w:val="32"/>
        </w:rPr>
      </w:pPr>
      <w:r w:rsidRPr="00B54B94">
        <w:rPr>
          <w:rFonts w:ascii="宋体" w:eastAsia="宋体" w:hAnsi="宋体" w:cs="宋体" w:hint="eastAsia"/>
          <w:kern w:val="0"/>
          <w:sz w:val="32"/>
          <w:szCs w:val="32"/>
        </w:rPr>
        <w:t>2、</w:t>
      </w:r>
      <w:r w:rsidRPr="00BA45CB">
        <w:rPr>
          <w:rFonts w:ascii="宋体" w:eastAsia="宋体" w:hAnsi="宋体" w:cs="宋体" w:hint="eastAsia"/>
          <w:kern w:val="0"/>
          <w:sz w:val="32"/>
          <w:szCs w:val="32"/>
        </w:rPr>
        <w:t>具有独立分析、解决问题的能力</w:t>
      </w:r>
    </w:p>
    <w:p w:rsidR="008C2848" w:rsidRPr="00B54B94" w:rsidRDefault="008C2848" w:rsidP="008C2848">
      <w:pPr>
        <w:widowControl/>
        <w:jc w:val="left"/>
        <w:rPr>
          <w:rFonts w:ascii="宋体" w:eastAsia="宋体" w:hAnsi="宋体" w:cs="宋体"/>
          <w:kern w:val="0"/>
          <w:sz w:val="32"/>
          <w:szCs w:val="32"/>
        </w:rPr>
      </w:pPr>
      <w:r>
        <w:rPr>
          <w:rFonts w:ascii="宋体" w:eastAsia="宋体" w:hAnsi="宋体" w:cs="宋体" w:hint="eastAsia"/>
          <w:kern w:val="0"/>
          <w:sz w:val="32"/>
          <w:szCs w:val="32"/>
        </w:rPr>
        <w:t>3、</w:t>
      </w:r>
      <w:r w:rsidRPr="00B54B94">
        <w:rPr>
          <w:rFonts w:ascii="宋体" w:eastAsia="宋体" w:hAnsi="宋体" w:cs="宋体" w:hint="eastAsia"/>
          <w:kern w:val="0"/>
          <w:sz w:val="32"/>
          <w:szCs w:val="32"/>
        </w:rPr>
        <w:t>掌握计算机操作系统、办公软件等技术</w:t>
      </w:r>
    </w:p>
    <w:p w:rsidR="008C2848" w:rsidRDefault="008C2848" w:rsidP="008C2848">
      <w:pPr>
        <w:widowControl/>
        <w:jc w:val="left"/>
        <w:rPr>
          <w:rFonts w:ascii="宋体" w:eastAsia="宋体" w:hAnsi="宋体" w:cs="宋体"/>
          <w:kern w:val="0"/>
          <w:sz w:val="32"/>
          <w:szCs w:val="32"/>
        </w:rPr>
      </w:pPr>
      <w:r w:rsidRPr="00B54B94">
        <w:rPr>
          <w:rFonts w:ascii="宋体" w:eastAsia="宋体" w:hAnsi="宋体" w:cs="宋体" w:hint="eastAsia"/>
          <w:kern w:val="0"/>
          <w:sz w:val="32"/>
          <w:szCs w:val="32"/>
        </w:rPr>
        <w:lastRenderedPageBreak/>
        <w:t>4、具有良好的团队合作精神，能适应强度较大的工作节奏</w:t>
      </w:r>
    </w:p>
    <w:p w:rsidR="008C2848" w:rsidRDefault="008C2848" w:rsidP="008C2848">
      <w:pPr>
        <w:widowControl/>
        <w:jc w:val="left"/>
        <w:rPr>
          <w:rFonts w:ascii="宋体" w:eastAsia="宋体" w:hAnsi="宋体" w:cs="宋体" w:hint="eastAsia"/>
          <w:kern w:val="0"/>
          <w:sz w:val="32"/>
          <w:szCs w:val="32"/>
        </w:rPr>
      </w:pPr>
      <w:r>
        <w:rPr>
          <w:rFonts w:ascii="宋体" w:eastAsia="宋体" w:hAnsi="宋体" w:cs="宋体" w:hint="eastAsia"/>
          <w:kern w:val="0"/>
          <w:sz w:val="32"/>
          <w:szCs w:val="32"/>
        </w:rPr>
        <w:t>5、</w:t>
      </w:r>
      <w:r>
        <w:rPr>
          <w:rFonts w:ascii="宋体" w:eastAsia="宋体" w:hAnsi="宋体" w:cs="宋体" w:hint="eastAsia"/>
          <w:kern w:val="0"/>
          <w:sz w:val="32"/>
          <w:szCs w:val="32"/>
        </w:rPr>
        <w:t>国际经济及贸易相关专业</w:t>
      </w:r>
    </w:p>
    <w:p w:rsidR="008C2848" w:rsidRDefault="008C2848" w:rsidP="008C2848">
      <w:pPr>
        <w:widowControl/>
        <w:jc w:val="left"/>
        <w:rPr>
          <w:rFonts w:ascii="宋体" w:eastAsia="宋体" w:hAnsi="宋体" w:cs="宋体"/>
          <w:kern w:val="0"/>
          <w:sz w:val="32"/>
          <w:szCs w:val="32"/>
        </w:rPr>
      </w:pPr>
      <w:r>
        <w:rPr>
          <w:rFonts w:ascii="宋体" w:eastAsia="宋体" w:hAnsi="宋体" w:cs="宋体" w:hint="eastAsia"/>
          <w:kern w:val="0"/>
          <w:sz w:val="32"/>
          <w:szCs w:val="32"/>
        </w:rPr>
        <w:t>6、优秀本科生也可考虑</w:t>
      </w:r>
    </w:p>
    <w:p w:rsidR="008C2848" w:rsidRDefault="008C2848" w:rsidP="008C2848">
      <w:pPr>
        <w:widowControl/>
        <w:jc w:val="left"/>
        <w:rPr>
          <w:rFonts w:ascii="宋体" w:eastAsia="宋体" w:hAnsi="宋体" w:cs="宋体" w:hint="eastAsia"/>
          <w:kern w:val="0"/>
          <w:sz w:val="32"/>
          <w:szCs w:val="32"/>
        </w:rPr>
      </w:pPr>
    </w:p>
    <w:p w:rsidR="008C2848" w:rsidRDefault="008C2848" w:rsidP="008C2848">
      <w:pPr>
        <w:widowControl/>
        <w:jc w:val="left"/>
        <w:rPr>
          <w:rFonts w:ascii="宋体" w:eastAsia="宋体" w:hAnsi="宋体" w:cs="宋体"/>
          <w:kern w:val="0"/>
          <w:sz w:val="32"/>
          <w:szCs w:val="32"/>
        </w:rPr>
      </w:pPr>
      <w:r>
        <w:rPr>
          <w:rFonts w:ascii="宋体" w:eastAsia="宋体" w:hAnsi="宋体" w:cs="宋体" w:hint="eastAsia"/>
          <w:kern w:val="0"/>
          <w:sz w:val="32"/>
          <w:szCs w:val="32"/>
        </w:rPr>
        <w:t>联系电话：010-59189109</w:t>
      </w:r>
    </w:p>
    <w:p w:rsidR="008C2848" w:rsidRPr="005F499A" w:rsidRDefault="008C2848" w:rsidP="005F499A">
      <w:pPr>
        <w:rPr>
          <w:rFonts w:ascii="宋体" w:eastAsia="宋体" w:hAnsi="宋体" w:cs="宋体"/>
          <w:kern w:val="0"/>
          <w:sz w:val="32"/>
          <w:szCs w:val="32"/>
        </w:rPr>
      </w:pPr>
      <w:r>
        <w:rPr>
          <w:rFonts w:ascii="宋体" w:eastAsia="宋体" w:hAnsi="宋体" w:cs="宋体" w:hint="eastAsia"/>
          <w:kern w:val="0"/>
          <w:sz w:val="32"/>
          <w:szCs w:val="32"/>
        </w:rPr>
        <w:t>邮箱：</w:t>
      </w:r>
      <w:r w:rsidR="005F499A" w:rsidRPr="005F499A">
        <w:rPr>
          <w:rFonts w:ascii="宋体" w:eastAsia="宋体" w:hAnsi="宋体" w:cs="宋体"/>
          <w:kern w:val="0"/>
          <w:sz w:val="32"/>
          <w:szCs w:val="32"/>
        </w:rPr>
        <w:t xml:space="preserve">wuj-tg@petrochina.com.cn </w:t>
      </w:r>
    </w:p>
    <w:p w:rsidR="008C2848" w:rsidRDefault="008C2848" w:rsidP="008C2848">
      <w:pPr>
        <w:widowControl/>
        <w:jc w:val="left"/>
        <w:rPr>
          <w:rFonts w:ascii="宋体" w:eastAsia="宋体" w:hAnsi="宋体" w:cs="宋体"/>
          <w:kern w:val="0"/>
          <w:sz w:val="32"/>
          <w:szCs w:val="32"/>
        </w:rPr>
      </w:pPr>
      <w:r>
        <w:rPr>
          <w:rFonts w:ascii="宋体" w:eastAsia="宋体" w:hAnsi="宋体" w:cs="宋体" w:hint="eastAsia"/>
          <w:kern w:val="0"/>
          <w:sz w:val="32"/>
          <w:szCs w:val="32"/>
        </w:rPr>
        <w:t>邮编：100029</w:t>
      </w:r>
    </w:p>
    <w:p w:rsidR="008C2848" w:rsidRDefault="008C2848" w:rsidP="008C2848">
      <w:pPr>
        <w:widowControl/>
        <w:jc w:val="left"/>
        <w:rPr>
          <w:rFonts w:ascii="宋体" w:eastAsia="宋体" w:hAnsi="宋体" w:cs="宋体"/>
          <w:kern w:val="0"/>
          <w:sz w:val="32"/>
          <w:szCs w:val="32"/>
        </w:rPr>
      </w:pPr>
      <w:r>
        <w:rPr>
          <w:rFonts w:ascii="宋体" w:eastAsia="宋体" w:hAnsi="宋体" w:cs="宋体" w:hint="eastAsia"/>
          <w:kern w:val="0"/>
          <w:sz w:val="32"/>
          <w:szCs w:val="32"/>
        </w:rPr>
        <w:t>公司网址：</w:t>
      </w:r>
      <w:r w:rsidRPr="00C0678E">
        <w:rPr>
          <w:rFonts w:ascii="宋体" w:eastAsia="宋体" w:hAnsi="宋体" w:cs="宋体"/>
          <w:kern w:val="0"/>
          <w:sz w:val="32"/>
          <w:szCs w:val="32"/>
        </w:rPr>
        <w:t>www.zsytg.com</w:t>
      </w:r>
      <w:bookmarkStart w:id="0" w:name="_GoBack"/>
      <w:bookmarkEnd w:id="0"/>
    </w:p>
    <w:p w:rsidR="008C2848" w:rsidRPr="00BA45CB" w:rsidRDefault="008C2848" w:rsidP="008C2848">
      <w:pPr>
        <w:widowControl/>
        <w:jc w:val="left"/>
        <w:rPr>
          <w:rFonts w:ascii="宋体" w:eastAsia="宋体" w:hAnsi="宋体" w:cs="宋体"/>
          <w:kern w:val="0"/>
          <w:sz w:val="32"/>
          <w:szCs w:val="32"/>
        </w:rPr>
      </w:pPr>
      <w:r>
        <w:rPr>
          <w:rFonts w:ascii="宋体" w:eastAsia="宋体" w:hAnsi="宋体" w:cs="宋体" w:hint="eastAsia"/>
          <w:kern w:val="0"/>
          <w:sz w:val="32"/>
          <w:szCs w:val="32"/>
        </w:rPr>
        <w:t>公司地址：北京市西城区北三环中路29号院茅台大厦18层</w:t>
      </w:r>
    </w:p>
    <w:p w:rsidR="008C2848" w:rsidRPr="008C2848" w:rsidRDefault="008C2848" w:rsidP="00C159E4">
      <w:pPr>
        <w:widowControl/>
        <w:jc w:val="left"/>
        <w:rPr>
          <w:rFonts w:ascii="宋体" w:eastAsia="宋体" w:hAnsi="宋体" w:cs="宋体"/>
          <w:kern w:val="0"/>
          <w:sz w:val="32"/>
          <w:szCs w:val="32"/>
        </w:rPr>
      </w:pPr>
    </w:p>
    <w:sectPr w:rsidR="008C2848" w:rsidRPr="008C28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155" w:rsidRDefault="00E36155" w:rsidP="00C159E4">
      <w:r>
        <w:separator/>
      </w:r>
    </w:p>
  </w:endnote>
  <w:endnote w:type="continuationSeparator" w:id="0">
    <w:p w:rsidR="00E36155" w:rsidRDefault="00E36155" w:rsidP="00C1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155" w:rsidRDefault="00E36155" w:rsidP="00C159E4">
      <w:r>
        <w:separator/>
      </w:r>
    </w:p>
  </w:footnote>
  <w:footnote w:type="continuationSeparator" w:id="0">
    <w:p w:rsidR="00E36155" w:rsidRDefault="00E36155" w:rsidP="00C159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753E42"/>
    <w:multiLevelType w:val="hybridMultilevel"/>
    <w:tmpl w:val="DC0AE486"/>
    <w:lvl w:ilvl="0" w:tplc="41A6CBE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61E66BB"/>
    <w:multiLevelType w:val="hybridMultilevel"/>
    <w:tmpl w:val="7FA08D10"/>
    <w:lvl w:ilvl="0" w:tplc="1E7831E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D324709"/>
    <w:multiLevelType w:val="hybridMultilevel"/>
    <w:tmpl w:val="32623B88"/>
    <w:lvl w:ilvl="0" w:tplc="93A6E8C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186"/>
    <w:rsid w:val="00132A99"/>
    <w:rsid w:val="002A6186"/>
    <w:rsid w:val="003529E0"/>
    <w:rsid w:val="00442374"/>
    <w:rsid w:val="005F499A"/>
    <w:rsid w:val="007372CF"/>
    <w:rsid w:val="00817192"/>
    <w:rsid w:val="008C2848"/>
    <w:rsid w:val="00A006D1"/>
    <w:rsid w:val="00B54B94"/>
    <w:rsid w:val="00BA45CB"/>
    <w:rsid w:val="00BD12F1"/>
    <w:rsid w:val="00C0678E"/>
    <w:rsid w:val="00C159E4"/>
    <w:rsid w:val="00CF0082"/>
    <w:rsid w:val="00DE6401"/>
    <w:rsid w:val="00E36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159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159E4"/>
    <w:rPr>
      <w:sz w:val="18"/>
      <w:szCs w:val="18"/>
    </w:rPr>
  </w:style>
  <w:style w:type="paragraph" w:styleId="a4">
    <w:name w:val="footer"/>
    <w:basedOn w:val="a"/>
    <w:link w:val="Char0"/>
    <w:uiPriority w:val="99"/>
    <w:unhideWhenUsed/>
    <w:rsid w:val="00C159E4"/>
    <w:pPr>
      <w:tabs>
        <w:tab w:val="center" w:pos="4153"/>
        <w:tab w:val="right" w:pos="8306"/>
      </w:tabs>
      <w:snapToGrid w:val="0"/>
      <w:jc w:val="left"/>
    </w:pPr>
    <w:rPr>
      <w:sz w:val="18"/>
      <w:szCs w:val="18"/>
    </w:rPr>
  </w:style>
  <w:style w:type="character" w:customStyle="1" w:styleId="Char0">
    <w:name w:val="页脚 Char"/>
    <w:basedOn w:val="a0"/>
    <w:link w:val="a4"/>
    <w:uiPriority w:val="99"/>
    <w:rsid w:val="00C159E4"/>
    <w:rPr>
      <w:sz w:val="18"/>
      <w:szCs w:val="18"/>
    </w:rPr>
  </w:style>
  <w:style w:type="paragraph" w:styleId="a5">
    <w:name w:val="List Paragraph"/>
    <w:basedOn w:val="a"/>
    <w:uiPriority w:val="34"/>
    <w:qFormat/>
    <w:rsid w:val="00B54B94"/>
    <w:pPr>
      <w:ind w:firstLineChars="200" w:firstLine="420"/>
    </w:pPr>
  </w:style>
  <w:style w:type="character" w:styleId="a6">
    <w:name w:val="Hyperlink"/>
    <w:basedOn w:val="a0"/>
    <w:uiPriority w:val="99"/>
    <w:unhideWhenUsed/>
    <w:rsid w:val="00C067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159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159E4"/>
    <w:rPr>
      <w:sz w:val="18"/>
      <w:szCs w:val="18"/>
    </w:rPr>
  </w:style>
  <w:style w:type="paragraph" w:styleId="a4">
    <w:name w:val="footer"/>
    <w:basedOn w:val="a"/>
    <w:link w:val="Char0"/>
    <w:uiPriority w:val="99"/>
    <w:unhideWhenUsed/>
    <w:rsid w:val="00C159E4"/>
    <w:pPr>
      <w:tabs>
        <w:tab w:val="center" w:pos="4153"/>
        <w:tab w:val="right" w:pos="8306"/>
      </w:tabs>
      <w:snapToGrid w:val="0"/>
      <w:jc w:val="left"/>
    </w:pPr>
    <w:rPr>
      <w:sz w:val="18"/>
      <w:szCs w:val="18"/>
    </w:rPr>
  </w:style>
  <w:style w:type="character" w:customStyle="1" w:styleId="Char0">
    <w:name w:val="页脚 Char"/>
    <w:basedOn w:val="a0"/>
    <w:link w:val="a4"/>
    <w:uiPriority w:val="99"/>
    <w:rsid w:val="00C159E4"/>
    <w:rPr>
      <w:sz w:val="18"/>
      <w:szCs w:val="18"/>
    </w:rPr>
  </w:style>
  <w:style w:type="paragraph" w:styleId="a5">
    <w:name w:val="List Paragraph"/>
    <w:basedOn w:val="a"/>
    <w:uiPriority w:val="34"/>
    <w:qFormat/>
    <w:rsid w:val="00B54B94"/>
    <w:pPr>
      <w:ind w:firstLineChars="200" w:firstLine="420"/>
    </w:pPr>
  </w:style>
  <w:style w:type="character" w:styleId="a6">
    <w:name w:val="Hyperlink"/>
    <w:basedOn w:val="a0"/>
    <w:uiPriority w:val="99"/>
    <w:unhideWhenUsed/>
    <w:rsid w:val="00C067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864537">
      <w:bodyDiv w:val="1"/>
      <w:marLeft w:val="0"/>
      <w:marRight w:val="0"/>
      <w:marTop w:val="0"/>
      <w:marBottom w:val="0"/>
      <w:divBdr>
        <w:top w:val="none" w:sz="0" w:space="0" w:color="auto"/>
        <w:left w:val="none" w:sz="0" w:space="0" w:color="auto"/>
        <w:bottom w:val="none" w:sz="0" w:space="0" w:color="auto"/>
        <w:right w:val="none" w:sz="0" w:space="0" w:color="auto"/>
      </w:divBdr>
      <w:divsChild>
        <w:div w:id="1566991289">
          <w:marLeft w:val="0"/>
          <w:marRight w:val="0"/>
          <w:marTop w:val="0"/>
          <w:marBottom w:val="0"/>
          <w:divBdr>
            <w:top w:val="none" w:sz="0" w:space="0" w:color="auto"/>
            <w:left w:val="none" w:sz="0" w:space="0" w:color="auto"/>
            <w:bottom w:val="none" w:sz="0" w:space="0" w:color="auto"/>
            <w:right w:val="none" w:sz="0" w:space="0" w:color="auto"/>
          </w:divBdr>
        </w:div>
      </w:divsChild>
    </w:div>
    <w:div w:id="1496801555">
      <w:bodyDiv w:val="1"/>
      <w:marLeft w:val="0"/>
      <w:marRight w:val="0"/>
      <w:marTop w:val="0"/>
      <w:marBottom w:val="0"/>
      <w:divBdr>
        <w:top w:val="none" w:sz="0" w:space="0" w:color="auto"/>
        <w:left w:val="none" w:sz="0" w:space="0" w:color="auto"/>
        <w:bottom w:val="none" w:sz="0" w:space="0" w:color="auto"/>
        <w:right w:val="none" w:sz="0" w:space="0" w:color="auto"/>
      </w:divBdr>
      <w:divsChild>
        <w:div w:id="488908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赵丹枫</dc:creator>
  <cp:lastModifiedBy>赵丹枫</cp:lastModifiedBy>
  <cp:revision>3</cp:revision>
  <dcterms:created xsi:type="dcterms:W3CDTF">2017-05-31T02:28:00Z</dcterms:created>
  <dcterms:modified xsi:type="dcterms:W3CDTF">2017-05-31T02:35:00Z</dcterms:modified>
</cp:coreProperties>
</file>