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9F9F9"/>
        <w:kinsoku/>
        <w:wordWrap/>
        <w:overflowPunct/>
        <w:topLinePunct w:val="0"/>
        <w:autoSpaceDE/>
        <w:autoSpaceDN/>
        <w:bidi w:val="0"/>
        <w:adjustRightInd/>
        <w:snapToGrid/>
        <w:spacing w:before="0" w:beforeAutospacing="0" w:after="0" w:afterAutospacing="0" w:line="500" w:lineRule="exact"/>
        <w:ind w:left="0" w:leftChars="0" w:right="225" w:firstLine="0" w:firstLineChars="0"/>
        <w:jc w:val="center"/>
        <w:textAlignment w:val="auto"/>
        <w:rPr>
          <w:rFonts w:hint="eastAsia" w:ascii="仿宋_GB2312" w:hAnsi="仿宋_GB2312" w:eastAsia="仿宋_GB2312" w:cs="仿宋_GB2312"/>
          <w:b w:val="0"/>
          <w:kern w:val="2"/>
          <w:sz w:val="44"/>
          <w:szCs w:val="44"/>
          <w:lang w:val="en-US" w:eastAsia="zh-CN" w:bidi="ar-SA"/>
        </w:rPr>
      </w:pPr>
      <w:r>
        <w:rPr>
          <w:rFonts w:hint="eastAsia" w:ascii="仿宋_GB2312" w:hAnsi="仿宋_GB2312" w:eastAsia="仿宋_GB2312" w:cs="仿宋_GB2312"/>
          <w:b w:val="0"/>
          <w:kern w:val="2"/>
          <w:sz w:val="44"/>
          <w:szCs w:val="44"/>
          <w:lang w:val="en-US" w:eastAsia="zh-CN" w:bidi="ar-SA"/>
        </w:rPr>
        <w:t>招聘简章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9F9F9"/>
        <w:kinsoku/>
        <w:wordWrap/>
        <w:overflowPunct/>
        <w:topLinePunct w:val="0"/>
        <w:autoSpaceDE/>
        <w:autoSpaceDN/>
        <w:bidi w:val="0"/>
        <w:adjustRightInd/>
        <w:snapToGrid/>
        <w:spacing w:before="0" w:beforeAutospacing="0" w:after="0" w:afterAutospacing="0" w:line="500" w:lineRule="exact"/>
        <w:ind w:left="0" w:leftChars="0" w:right="225" w:firstLine="0" w:firstLineChars="0"/>
        <w:jc w:val="left"/>
        <w:textAlignment w:val="auto"/>
        <w:rPr>
          <w:rFonts w:hint="eastAsia" w:ascii="仿宋_GB2312" w:hAnsi="仿宋_GB2312" w:eastAsia="仿宋_GB2312" w:cs="仿宋_GB2312"/>
          <w:b w:val="0"/>
          <w:kern w:val="2"/>
          <w:sz w:val="28"/>
          <w:szCs w:val="28"/>
          <w:lang w:val="en-US" w:eastAsia="zh-CN" w:bidi="ar-SA"/>
        </w:rPr>
      </w:pPr>
      <w:r>
        <w:rPr>
          <w:rFonts w:hint="eastAsia" w:ascii="仿宋_GB2312" w:hAnsi="仿宋_GB2312" w:eastAsia="仿宋_GB2312" w:cs="仿宋_GB2312"/>
          <w:b w:val="0"/>
          <w:kern w:val="2"/>
          <w:sz w:val="28"/>
          <w:szCs w:val="28"/>
          <w:lang w:val="en-US" w:eastAsia="zh-CN" w:bidi="ar-SA"/>
        </w:rPr>
        <w:t xml:space="preserve">    《中国消费者报》是国家工商行政管理总局主管、中国消费者协会主办的一张全国性报纸，于1985年10月7日正式创刊。中国消费者报的办报宗旨是：维护消费者合法权益，引导消费者合理消费。积极宣传国家的方针政策，经常反映各地执法部门和消费者组织开展保护消费者权益工作的情况，反映广大消费者的意见、呼声和要求，针对消费者普遍关心的热点问题及日常消费需求，进行各种知识宣传，充分报道市场动向和各种商品和服务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9F9F9"/>
        <w:kinsoku/>
        <w:wordWrap/>
        <w:overflowPunct/>
        <w:topLinePunct w:val="0"/>
        <w:autoSpaceDE/>
        <w:autoSpaceDN/>
        <w:bidi w:val="0"/>
        <w:adjustRightInd/>
        <w:snapToGrid/>
        <w:spacing w:before="0" w:beforeAutospacing="0" w:after="0" w:afterAutospacing="0" w:line="500" w:lineRule="exact"/>
        <w:ind w:left="0" w:leftChars="0" w:right="225" w:firstLine="0" w:firstLineChars="0"/>
        <w:jc w:val="both"/>
        <w:textAlignment w:val="auto"/>
        <w:rPr>
          <w:rFonts w:hint="eastAsia" w:ascii="仿宋_GB2312" w:hAnsi="仿宋_GB2312" w:eastAsia="仿宋_GB2312" w:cs="仿宋_GB2312"/>
          <w:b/>
          <w:i w:val="0"/>
          <w:caps w:val="0"/>
          <w:color w:val="333333"/>
          <w:spacing w:val="0"/>
          <w:sz w:val="28"/>
          <w:szCs w:val="28"/>
          <w:shd w:val="clear" w:fill="F9F9F9"/>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9F9F9"/>
        <w:kinsoku/>
        <w:wordWrap/>
        <w:overflowPunct/>
        <w:topLinePunct w:val="0"/>
        <w:autoSpaceDE/>
        <w:autoSpaceDN/>
        <w:bidi w:val="0"/>
        <w:adjustRightInd/>
        <w:snapToGrid/>
        <w:spacing w:before="0" w:beforeAutospacing="0" w:after="0" w:afterAutospacing="0" w:line="500" w:lineRule="exact"/>
        <w:ind w:left="0" w:leftChars="0" w:right="225" w:firstLine="0" w:firstLineChars="0"/>
        <w:jc w:val="both"/>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b/>
          <w:i w:val="0"/>
          <w:caps w:val="0"/>
          <w:color w:val="333333"/>
          <w:spacing w:val="0"/>
          <w:sz w:val="28"/>
          <w:szCs w:val="28"/>
          <w:shd w:val="clear" w:fill="F9F9F9"/>
        </w:rPr>
        <w:t>数据研究岗</w:t>
      </w:r>
      <w:r>
        <w:rPr>
          <w:rFonts w:hint="eastAsia" w:ascii="仿宋_GB2312" w:hAnsi="仿宋_GB2312" w:eastAsia="仿宋_GB2312" w:cs="仿宋_GB2312"/>
          <w:b/>
          <w:i w:val="0"/>
          <w:caps w:val="0"/>
          <w:color w:val="333333"/>
          <w:spacing w:val="0"/>
          <w:sz w:val="28"/>
          <w:szCs w:val="28"/>
          <w:shd w:val="clear" w:fill="F9F9F9"/>
          <w:lang w:val="en-US" w:eastAsia="zh-CN"/>
        </w:rPr>
        <w:t>1名</w:t>
      </w:r>
      <w:r>
        <w:rPr>
          <w:rFonts w:hint="eastAsia" w:ascii="仿宋_GB2312" w:hAnsi="仿宋_GB2312" w:eastAsia="仿宋_GB2312" w:cs="仿宋_GB2312"/>
          <w:b/>
          <w:i w:val="0"/>
          <w:caps w:val="0"/>
          <w:color w:val="333333"/>
          <w:spacing w:val="0"/>
          <w:sz w:val="28"/>
          <w:szCs w:val="28"/>
          <w:shd w:val="clear" w:fill="F9F9F9"/>
        </w:rPr>
        <w:t xml:space="preserve"> </w:t>
      </w:r>
      <w:r>
        <w:rPr>
          <w:rFonts w:hint="eastAsia" w:ascii="仿宋_GB2312" w:hAnsi="仿宋_GB2312" w:eastAsia="仿宋_GB2312" w:cs="仿宋_GB2312"/>
          <w:b/>
          <w:i w:val="0"/>
          <w:caps w:val="0"/>
          <w:color w:val="333333"/>
          <w:spacing w:val="0"/>
          <w:sz w:val="28"/>
          <w:szCs w:val="28"/>
          <w:shd w:val="clear" w:fill="F9F9F9"/>
          <w:lang w:eastAsia="zh-CN"/>
        </w:rPr>
        <w:t>（应届北京生源，事业编制）</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一、招聘条件：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1.具有中华人民共和国国籍；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2.遵守宪法和法律；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3.具有良好的品行；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4.学校：教育部国民教育序列内院校毕业；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5.学历及专业：</w:t>
      </w:r>
      <w:r>
        <w:rPr>
          <w:rFonts w:hint="eastAsia" w:ascii="仿宋_GB2312" w:hAnsi="仿宋_GB2312" w:eastAsia="仿宋_GB2312" w:cs="仿宋_GB2312"/>
          <w:b/>
          <w:bCs/>
          <w:sz w:val="28"/>
          <w:szCs w:val="28"/>
        </w:rPr>
        <w:t>2017年优秀应届毕业生并获相应学位，京内生源1名(北京市户口)，本科及以上学历，市场营销专业或统计相关专业；</w:t>
      </w: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6.岗位所需的专业或技能条件；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7.适应岗位要求的身体条件；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8.岗位所需要的其他条件。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二、招聘岗位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职位描述：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1.根据客户需求独立撰写项目建议书；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2.负责项目研究的方案设计、项目执行及报告撰写；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3.独立进行项目建议书撰写、问卷设计、数据分析、撰写市场研究报告；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4.能够独立承担项目运行，与客户沟通，项目建议书的撰写，预决算等工作。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任职要求：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1.身体健康，性格开朗，积极乐观、向上、负责任，善于学习；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2.具备一定工作（实习）经历，参与过一定项目（定性与定量）研究工作；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3.可以独立运作和管理市场研究项目；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4.熟练运用Office办公软件、数理统计软件Excel、SPSS、SAS 等数据分析软件；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5.具备较强的语言表达能力、沟通能力、文字处理及写作能力；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6.善于创新、思维敏捷、精力充沛，能够承受较大工作强度。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三、招聘程序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1.报名。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请应聘者将简历发送到shangjun@ccn.com.cn，邮件主题格式：姓名+学历+户口性质。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2.招聘方式。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组织符合条件的应聘者进行笔试、面试、体检、考察等，相关信息将通过电话及电子邮件通知应聘者本人。笔试、面试时间暂定于</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eastAsia="zh-CN"/>
        </w:rPr>
        <w:t>初</w:t>
      </w:r>
      <w:r>
        <w:rPr>
          <w:rFonts w:hint="eastAsia" w:ascii="仿宋_GB2312" w:hAnsi="仿宋_GB2312" w:eastAsia="仿宋_GB2312" w:cs="仿宋_GB2312"/>
          <w:sz w:val="28"/>
          <w:szCs w:val="28"/>
        </w:rPr>
        <w:t>，5月中旬根据笔试、面试成绩确定体检、考察人选。经综合考核后确定拟聘人选并</w:t>
      </w:r>
      <w:bookmarkStart w:id="0" w:name="_GoBack"/>
      <w:bookmarkEnd w:id="0"/>
      <w:r>
        <w:rPr>
          <w:rFonts w:hint="eastAsia" w:ascii="仿宋_GB2312" w:hAnsi="仿宋_GB2312" w:eastAsia="仿宋_GB2312" w:cs="仿宋_GB2312"/>
          <w:sz w:val="28"/>
          <w:szCs w:val="28"/>
        </w:rPr>
        <w:t xml:space="preserve">进行公示。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3.聘用。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公示无异议后，按规定办理聘用手续，首次聘用人员实行试用期（见习期）制度，试用期包括在合同期限内。试用期内如不能胜任应聘岗位工作或考核不合格，取消聘用。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联系电话：010-88315415，联系人：商</w:t>
      </w:r>
      <w:r>
        <w:rPr>
          <w:rFonts w:hint="eastAsia" w:ascii="仿宋_GB2312" w:hAnsi="仿宋_GB2312" w:eastAsia="仿宋_GB2312" w:cs="仿宋_GB2312"/>
          <w:sz w:val="28"/>
          <w:szCs w:val="28"/>
          <w:lang w:eastAsia="zh-CN"/>
        </w:rPr>
        <w:t>女士</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Shruti"/>
    <w:panose1 w:val="02040503050406030204"/>
    <w:charset w:val="00"/>
    <w:family w:val="roman"/>
    <w:pitch w:val="default"/>
    <w:sig w:usb0="00000000" w:usb1="00000000" w:usb2="00000000" w:usb3="00000000" w:csb0="0000019F" w:csb1="00000000"/>
  </w:font>
  <w:font w:name="Calibri">
    <w:altName w:val="Century Gothic"/>
    <w:panose1 w:val="020F0502020204030204"/>
    <w:charset w:val="00"/>
    <w:family w:val="swiss"/>
    <w:pitch w:val="default"/>
    <w:sig w:usb0="00000000" w:usb1="00000000" w:usb2="00000001" w:usb3="00000000" w:csb0="0000019F" w:csb1="00000000"/>
  </w:font>
  <w:font w:name="Shruti">
    <w:panose1 w:val="02000500000000000000"/>
    <w:charset w:val="00"/>
    <w:family w:val="auto"/>
    <w:pitch w:val="default"/>
    <w:sig w:usb0="00040000" w:usb1="00000000" w:usb2="00000000" w:usb3="00000000" w:csb0="00000000" w:csb1="00000000"/>
  </w:font>
  <w:font w:name="Century Gothic">
    <w:panose1 w:val="020B0502020202020204"/>
    <w:charset w:val="00"/>
    <w:family w:val="auto"/>
    <w:pitch w:val="default"/>
    <w:sig w:usb0="00000287" w:usb1="00000000" w:usb2="00000000" w:usb3="00000000" w:csb0="2000009F" w:csb1="DFD70000"/>
  </w:font>
  <w:font w:name="Microsoft YaHei">
    <w:altName w:val="Latha"/>
    <w:panose1 w:val="00000000000000000000"/>
    <w:charset w:val="00"/>
    <w:family w:val="auto"/>
    <w:pitch w:val="default"/>
    <w:sig w:usb0="00000000" w:usb1="00000000" w:usb2="00000000" w:usb3="00000000" w:csb0="00000000" w:csb1="00000000"/>
  </w:font>
  <w:font w:name="Latha">
    <w:panose1 w:val="02000400000000000000"/>
    <w:charset w:val="00"/>
    <w:family w:val="auto"/>
    <w:pitch w:val="default"/>
    <w:sig w:usb0="00100000" w:usb1="00000000" w:usb2="00000000" w:usb3="00000000" w:csb0="00000000" w:csb1="00000000"/>
  </w:font>
  <w:font w:name="Arial">
    <w:panose1 w:val="020B0604020202020204"/>
    <w:charset w:val="00"/>
    <w:family w:val="auto"/>
    <w:pitch w:val="default"/>
    <w:sig w:usb0="00007A87" w:usb1="80000000" w:usb2="00000008" w:usb3="00000000" w:csb0="400001FF" w:csb1="FFFF0000"/>
  </w:font>
  <w:font w:name="新宋体">
    <w:panose1 w:val="02010609030101010101"/>
    <w:charset w:val="86"/>
    <w:family w:val="auto"/>
    <w:pitch w:val="default"/>
    <w:sig w:usb0="00000003" w:usb1="080E0000" w:usb2="00000000" w:usb3="00000000" w:csb0="00040001"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auto"/>
    <w:pitch w:val="default"/>
    <w:sig w:usb0="00000001" w:usb1="080E0000" w:usb2="00000000" w:usb3="00000000" w:csb0="00040000" w:csb1="00000000"/>
  </w:font>
  <w:font w:name="sans-serif">
    <w:altName w:val="Latha"/>
    <w:panose1 w:val="00000000000000000000"/>
    <w:charset w:val="00"/>
    <w:family w:val="auto"/>
    <w:pitch w:val="default"/>
    <w:sig w:usb0="00000000" w:usb1="00000000" w:usb2="00000000" w:usb3="00000000" w:csb0="00000000" w:csb1="00000000"/>
  </w:font>
  <w:font w:name="仿宋">
    <w:altName w:val="仿宋_GB2312"/>
    <w:panose1 w:val="0201060906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AF3AE5"/>
    <w:rsid w:val="0AED2E3E"/>
    <w:rsid w:val="0C6B559A"/>
    <w:rsid w:val="158A6244"/>
    <w:rsid w:val="3FAF3AE5"/>
    <w:rsid w:val="56834B1F"/>
    <w:rsid w:val="5A9F5D91"/>
    <w:rsid w:val="62511C3F"/>
    <w:rsid w:val="662C23A8"/>
    <w:rsid w:val="66DF71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2017-04-24T03:22:00Z</dcterms:created>
  <dc:creator>rl</dc:creator>
  <cp:lastModifiedBy>rl</cp:lastModifiedBy>
  <dcterms:modified xsi:type="dcterms:W3CDTF">2017-05-04T07:26:47Z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