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勤 好 物 业</w:t>
      </w:r>
      <w:bookmarkStart w:id="4" w:name="_GoBack"/>
      <w:bookmarkEnd w:id="4"/>
    </w:p>
    <w:p>
      <w:pPr>
        <w:rPr>
          <w:rFonts w:hint="eastAsia" w:ascii="微软雅黑" w:hAnsi="微软雅黑" w:eastAsia="微软雅黑" w:cs="微软雅黑"/>
          <w:b/>
          <w:bCs/>
          <w:lang w:val="en-US" w:eastAsia="zh-CN"/>
        </w:rPr>
      </w:pPr>
    </w:p>
    <w:p>
      <w:pPr>
        <w:pStyle w:val="4"/>
        <w:tabs>
          <w:tab w:val="right" w:leader="dot" w:pos="8306"/>
        </w:tabs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instrText xml:space="preserve">TOC \o "1-3" \h \u </w:instrTex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instrText xml:space="preserve"> HYPERLINK \l _Toc24303 </w:instrTex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一、公司简介</w:t>
      </w:r>
      <w:r>
        <w:tab/>
      </w:r>
      <w:r>
        <w:fldChar w:fldCharType="begin"/>
      </w:r>
      <w:r>
        <w:instrText xml:space="preserve"> PAGEREF _Toc24303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end"/>
      </w:r>
    </w:p>
    <w:p>
      <w:pPr>
        <w:pStyle w:val="4"/>
        <w:tabs>
          <w:tab w:val="right" w:leader="dot" w:pos="8306"/>
        </w:tabs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instrText xml:space="preserve"> HYPERLINK \l _Toc7198 </w:instrTex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spacing w:val="0"/>
          <w:szCs w:val="21"/>
          <w:lang w:eastAsia="zh-CN"/>
        </w:rPr>
        <w:t>二、荣誉资质</w:t>
      </w:r>
      <w:r>
        <w:tab/>
      </w:r>
      <w:r>
        <w:fldChar w:fldCharType="begin"/>
      </w:r>
      <w:r>
        <w:instrText xml:space="preserve"> PAGEREF _Toc7198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end"/>
      </w:r>
    </w:p>
    <w:p>
      <w:pPr>
        <w:pStyle w:val="4"/>
        <w:tabs>
          <w:tab w:val="right" w:leader="dot" w:pos="8306"/>
        </w:tabs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instrText xml:space="preserve"> HYPERLINK \l _Toc8329 </w:instrTex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spacing w:val="0"/>
          <w:szCs w:val="21"/>
          <w:lang w:val="en-US" w:eastAsia="zh-CN"/>
        </w:rPr>
        <w:t>三、招聘说明</w:t>
      </w:r>
      <w:r>
        <w:tab/>
      </w:r>
      <w:r>
        <w:fldChar w:fldCharType="begin"/>
      </w:r>
      <w:r>
        <w:instrText xml:space="preserve"> PAGEREF _Toc8329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end"/>
      </w:r>
    </w:p>
    <w:p>
      <w:pPr>
        <w:pStyle w:val="4"/>
        <w:tabs>
          <w:tab w:val="right" w:leader="dot" w:pos="8306"/>
        </w:tabs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instrText xml:space="preserve"> HYPERLINK \l _Toc18197 </w:instrTex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spacing w:val="0"/>
          <w:szCs w:val="21"/>
          <w:lang w:val="en-US" w:eastAsia="zh-CN"/>
        </w:rPr>
        <w:t>四、联系方式</w:t>
      </w:r>
      <w:r>
        <w:tab/>
      </w:r>
      <w:r>
        <w:fldChar w:fldCharType="begin"/>
      </w:r>
      <w:r>
        <w:instrText xml:space="preserve"> PAGEREF _Toc18197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end"/>
      </w:r>
    </w:p>
    <w:p>
      <w:pPr>
        <w:rPr>
          <w:rFonts w:hint="eastAsia" w:ascii="微软雅黑" w:hAnsi="微软雅黑" w:eastAsia="微软雅黑" w:cs="微软雅黑"/>
          <w:b/>
          <w:bCs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fldChar w:fldCharType="end"/>
      </w:r>
    </w:p>
    <w:p>
      <w:pPr>
        <w:outlineLvl w:val="0"/>
        <w:rPr>
          <w:rFonts w:hint="eastAsia" w:ascii="微软雅黑" w:hAnsi="微软雅黑" w:eastAsia="微软雅黑" w:cs="微软雅黑"/>
          <w:b/>
          <w:bCs/>
          <w:lang w:val="en-US" w:eastAsia="zh-CN"/>
        </w:rPr>
      </w:pPr>
      <w:bookmarkStart w:id="0" w:name="_Toc24303"/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一、公司简介</w:t>
      </w:r>
      <w:bookmarkEnd w:id="0"/>
    </w:p>
    <w:p>
      <w:pPr>
        <w:ind w:firstLine="42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勤好（北京）物业管理有限公司，成立于2004年。拥有国家一级物业资质，专业从事医院后勤服务；托管内容涵盖医院保洁、保安、电梯、导诊、外送、洗涤、中央空调、医疗设备、电梯设备、医务人员招聘、培训、艺术设计、物业顾问等多元化服务工作，是国内医院后勤服务第一品牌。</w:t>
      </w:r>
    </w:p>
    <w:p>
      <w:pPr>
        <w:ind w:firstLine="42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公司始终秉承 “引领业主需求，对业主负责，追求客户感动”的核心价值观，在服务管理工作中，根据业主需求，量体裁衣，展现个性化服务，把勤好文化与业主文化溶于一体，站在业主的角度提供宾馆式服务，不断改革新工艺与提升新标准，推行数字化办公体系，积累并形成了多元化物业的成功经验和管理水准，形成了富有勤好特色的医院物业服务新模式。</w:t>
      </w:r>
    </w:p>
    <w:p>
      <w:pPr>
        <w:ind w:firstLine="42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公司目前在国内服务项目200余处，遵循着“高起点、高投入、高品位”的经营理念，打破物业服务行业低端服务、低端要求的旧观念，不计较短时经济效益，更注重长期企业信誉，潜心打造企业核心竞争力，使“勤好物业”不仅仅是一种标准化的服务和管理模式，而更是一个经过市场验证的口碑式企业。</w:t>
      </w:r>
    </w:p>
    <w:p>
      <w:pPr>
        <w:ind w:firstLine="42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公司成立伊始，就以勤奋、务实的工作作风，注重管理人才与技术人才的协调培养，现有职工人数达8000多人，其中物业管理专业人员以及工程、管理、经济等相关专业类管理和技术人员1000人，管理人员100%持证上岗；以管理提升服务，以技术带动创新，极大的促进了公司的持续性发展。</w:t>
      </w:r>
    </w:p>
    <w:p>
      <w:pP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      勤好人开拓创新，引领社会需求，勤劳、朴实，为客户排忧解难。选择医和康，客户永不后悔!</w:t>
      </w:r>
    </w:p>
    <w:p>
      <w:pPr>
        <w:numPr>
          <w:numId w:val="0"/>
        </w:numPr>
        <w:outlineLvl w:val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eastAsia="zh-CN"/>
        </w:rPr>
      </w:pPr>
      <w:bookmarkStart w:id="1" w:name="_Toc7198"/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eastAsia="zh-CN"/>
        </w:rPr>
        <w:t>二、荣誉资质</w:t>
      </w:r>
      <w:bookmarkEnd w:id="1"/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国家一级物业资质企业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中国物业协会常务理事单位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中国医院物业标准编写委员会发起人之一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中国物业企业100强(2015年)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中国医院物业优秀服务企业（2015年）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中国石材养护协会常务理事单位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中国保洁协会会员单位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中国保安协会常务理事单位 （具有公安厅批准保安资质）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获得“全国优秀大厦”的医院5家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eastAsia="zh-CN"/>
        </w:rPr>
        <w:t>获得“省级优秀大厦”的医院9家</w:t>
      </w:r>
    </w:p>
    <w:p>
      <w:pPr>
        <w:numPr>
          <w:numId w:val="0"/>
        </w:numPr>
        <w:outlineLvl w:val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bookmarkStart w:id="2" w:name="_Toc8329"/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  <w:t>三、招聘说明</w:t>
      </w:r>
      <w:bookmarkEnd w:id="2"/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（一）招聘要求 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>1、应届毕业生； 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>2、男女不限； 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>3、物业管理专业优先；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>4、服务意识强，沟通理解能力强。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（二）招聘人数 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>若干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（三）培养方向 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餐饮、物业项目管理人员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（四）职位描述：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1、物业项目各基础岗位及主管岗位全职轮岗，了解各岗职责；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2、协助项目负责人处理日常事务；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3、参与经营部门的方案编写、工作执行、数据分析和检查审核工作；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4、项目部不合格服务的处理及纠正、预防及跟踪；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1"/>
          <w:szCs w:val="21"/>
          <w:lang w:val="en-US" w:eastAsia="zh-CN"/>
        </w:rPr>
        <w:t xml:space="preserve">5、对院方相关科室的沟通回访及投诉反馈工作，不断提升服务水平。 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办公地址：北京、山东、安徽、福建</w:t>
      </w:r>
    </w:p>
    <w:p>
      <w:pPr>
        <w:numPr>
          <w:numId w:val="0"/>
        </w:numPr>
        <w:outlineLvl w:val="0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</w:pPr>
      <w:bookmarkStart w:id="3" w:name="_Toc18197"/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  <w:t>四、联系方式</w:t>
      </w:r>
      <w:bookmarkEnd w:id="3"/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公司网址：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instrText xml:space="preserve"> HYPERLINK "http://www.qinhaowuye.com/" \t "http://mail.163.com/js6/read/_blank" </w:instrTex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www.qinhaowuye.com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end"/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简历接收邮箱：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instrText xml:space="preserve"> HYPERLINK "mailto:qh_bjzp@163.com" </w:instrTex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separate"/>
      </w:r>
      <w:r>
        <w:rPr>
          <w:rStyle w:val="8"/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qh_bjzp@163.com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fldChar w:fldCharType="end"/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联系电话：010-53684991  13810803056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联系人：郑女士</w:t>
      </w:r>
    </w:p>
    <w:p>
      <w:pPr>
        <w:numPr>
          <w:numId w:val="0"/>
        </w:numPr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595959" w:themeColor="text1" w:themeTint="A6"/>
          <w:spacing w:val="0"/>
          <w:sz w:val="21"/>
          <w:szCs w:val="21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121410" cy="323850"/>
          <wp:effectExtent l="0" t="0" r="2540" b="0"/>
          <wp:docPr id="2" name="图片 2" descr="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141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D5305"/>
    <w:rsid w:val="38905D02"/>
    <w:rsid w:val="40CF198B"/>
    <w:rsid w:val="523E4162"/>
    <w:rsid w:val="5F040CC2"/>
    <w:rsid w:val="6AC008A3"/>
    <w:rsid w:val="74F4679C"/>
    <w:rsid w:val="7EDB5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9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iPriority w:val="0"/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0066CC"/>
      <w:u w:val="none"/>
    </w:rPr>
  </w:style>
  <w:style w:type="character" w:styleId="8">
    <w:name w:val="Hyperlink"/>
    <w:basedOn w:val="6"/>
    <w:uiPriority w:val="0"/>
    <w:rPr>
      <w:color w:val="0066CC"/>
      <w:u w:val="none"/>
    </w:rPr>
  </w:style>
  <w:style w:type="character" w:customStyle="1" w:styleId="10">
    <w:name w:val="button2"/>
    <w:basedOn w:val="6"/>
    <w:uiPriority w:val="0"/>
    <w:rPr>
      <w:bdr w:val="none" w:color="auto" w:sz="0" w:space="0"/>
    </w:rPr>
  </w:style>
  <w:style w:type="character" w:customStyle="1" w:styleId="11">
    <w:name w:val="tag"/>
    <w:basedOn w:val="6"/>
    <w:uiPriority w:val="0"/>
    <w:rPr>
      <w:rFonts w:ascii="helvetica" w:hAnsi="helvetica" w:eastAsia="helvetica" w:cs="helvetica"/>
      <w:color w:val="638421"/>
      <w:sz w:val="19"/>
      <w:szCs w:val="19"/>
      <w:u w:val="none"/>
      <w:bdr w:val="single" w:color="A5D24A" w:sz="6" w:space="0"/>
      <w:shd w:val="clear" w:fill="CDE69C"/>
    </w:rPr>
  </w:style>
  <w:style w:type="character" w:customStyle="1" w:styleId="12">
    <w:name w:val="tmpztreemove_arrow"/>
    <w:basedOn w:val="6"/>
    <w:uiPriority w:val="0"/>
    <w:rPr>
      <w:bdr w:val="none" w:color="auto" w:sz="0" w:space="0"/>
    </w:rPr>
  </w:style>
  <w:style w:type="paragraph" w:styleId="13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4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zouxiaojing</dc:creator>
  <cp:lastModifiedBy>zouxiaojing</cp:lastModifiedBy>
  <dcterms:modified xsi:type="dcterms:W3CDTF">2017-05-05T07:37:45Z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