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72BCA" w:rsidRDefault="00C72BCA">
      <w:pPr>
        <w:jc w:val="center"/>
        <w:rPr>
          <w:rFonts w:asciiTheme="majorEastAsia" w:eastAsiaTheme="majorEastAsia" w:hAnsiTheme="majorEastAsia" w:cstheme="majorEastAsia"/>
          <w:b/>
          <w:sz w:val="30"/>
          <w:szCs w:val="30"/>
        </w:rPr>
      </w:pPr>
    </w:p>
    <w:p w:rsidR="00C72BCA" w:rsidRDefault="00D7576F">
      <w:pPr>
        <w:jc w:val="center"/>
        <w:rPr>
          <w:rFonts w:asciiTheme="majorEastAsia" w:eastAsiaTheme="majorEastAsia" w:hAnsiTheme="majorEastAsia" w:cstheme="majorEastAsia"/>
          <w:b/>
          <w:sz w:val="30"/>
          <w:szCs w:val="30"/>
        </w:rPr>
      </w:pPr>
      <w:r>
        <w:rPr>
          <w:rFonts w:asciiTheme="majorEastAsia" w:eastAsiaTheme="majorEastAsia" w:hAnsiTheme="majorEastAsia" w:cstheme="majorEastAsia" w:hint="eastAsia"/>
          <w:b/>
          <w:sz w:val="30"/>
          <w:szCs w:val="30"/>
        </w:rPr>
        <w:t>华财会计股份有限公司</w:t>
      </w:r>
    </w:p>
    <w:p w:rsidR="00C72BCA" w:rsidRDefault="00D7576F">
      <w:pPr>
        <w:rPr>
          <w:rFonts w:asciiTheme="majorEastAsia" w:eastAsiaTheme="majorEastAsia" w:hAnsiTheme="majorEastAsia" w:cstheme="majorEastAsia"/>
          <w:b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szCs w:val="21"/>
        </w:rPr>
        <w:t>企业简介：</w:t>
      </w:r>
    </w:p>
    <w:p w:rsidR="00C72BCA" w:rsidRDefault="00D7576F">
      <w:pPr>
        <w:rPr>
          <w:rFonts w:asciiTheme="majorEastAsia" w:eastAsiaTheme="majorEastAsia" w:hAnsiTheme="majorEastAsia" w:cstheme="majorEastAsia"/>
          <w:color w:val="000000"/>
          <w:szCs w:val="21"/>
          <w:shd w:val="clear" w:color="auto" w:fill="FFFFFF"/>
        </w:rPr>
      </w:pPr>
      <w:r>
        <w:rPr>
          <w:rFonts w:asciiTheme="majorEastAsia" w:eastAsiaTheme="majorEastAsia" w:hAnsiTheme="majorEastAsia" w:cstheme="majorEastAsia" w:hint="eastAsia"/>
          <w:color w:val="000000"/>
          <w:szCs w:val="21"/>
          <w:shd w:val="clear" w:color="auto" w:fill="FFFFFF"/>
        </w:rPr>
        <w:t> 北京华财会计股份有限公司（股票简称：华财会计；股票代码：830769），拥有财税专业服务人员三百余名，在二十年的成长过程中，华财会计整合了投资顾问、账务服务、会计外包、税务顾问、商务咨询、创业服务、专业培训等多项业务，打造了“华财会计在线”服务平台，实现了“专业服务线上集中化、沟通协调线下本地化”的服务模式创新。华财以专业的服务态度，先进的技术手段，全心全意为客户服务的宗旨，得到了客户的高度评价并在全国主要城市开设了分支机构，以更宽广的服务网络为客户提供全方位的财税服务。</w:t>
      </w:r>
      <w:r>
        <w:rPr>
          <w:rFonts w:asciiTheme="majorEastAsia" w:eastAsiaTheme="majorEastAsia" w:hAnsiTheme="majorEastAsia" w:cstheme="majorEastAsia" w:hint="eastAsia"/>
          <w:color w:val="000000"/>
          <w:szCs w:val="21"/>
        </w:rPr>
        <w:br/>
      </w:r>
      <w:r>
        <w:rPr>
          <w:rFonts w:asciiTheme="majorEastAsia" w:eastAsiaTheme="majorEastAsia" w:hAnsiTheme="majorEastAsia" w:cstheme="majorEastAsia" w:hint="eastAsia"/>
          <w:color w:val="000000"/>
          <w:szCs w:val="21"/>
          <w:shd w:val="clear" w:color="auto" w:fill="FFFFFF"/>
        </w:rPr>
        <w:t>  华财会计在线秉承成长源于创新、信任源于专业的经营理念，以专业的服务为客户创造更大的价值。</w:t>
      </w:r>
    </w:p>
    <w:p w:rsidR="00C72BCA" w:rsidRDefault="00C72BCA">
      <w:pPr>
        <w:rPr>
          <w:rFonts w:asciiTheme="majorEastAsia" w:eastAsiaTheme="majorEastAsia" w:hAnsiTheme="majorEastAsia" w:cstheme="majorEastAsia"/>
          <w:color w:val="000000"/>
          <w:szCs w:val="21"/>
          <w:shd w:val="clear" w:color="auto" w:fill="FFFFFF"/>
        </w:rPr>
      </w:pPr>
    </w:p>
    <w:p w:rsidR="00C72BCA" w:rsidRPr="00362880" w:rsidRDefault="00D7576F">
      <w:pPr>
        <w:rPr>
          <w:rFonts w:asciiTheme="majorEastAsia" w:eastAsiaTheme="majorEastAsia" w:hAnsiTheme="majorEastAsia" w:cstheme="majorEastAsia"/>
          <w:b/>
          <w:szCs w:val="21"/>
          <w:shd w:val="clear" w:color="auto" w:fill="FFFFFF"/>
        </w:rPr>
      </w:pPr>
      <w:r w:rsidRPr="007F66B7">
        <w:rPr>
          <w:rFonts w:asciiTheme="majorEastAsia" w:eastAsiaTheme="majorEastAsia" w:hAnsiTheme="majorEastAsia" w:cstheme="majorEastAsia" w:hint="eastAsia"/>
          <w:b/>
          <w:szCs w:val="21"/>
          <w:shd w:val="clear" w:color="auto" w:fill="FFFFFF"/>
        </w:rPr>
        <w:t>招聘岗位：</w:t>
      </w:r>
    </w:p>
    <w:p w:rsidR="008F1042" w:rsidRPr="008F1042" w:rsidRDefault="008F1042" w:rsidP="008F1042">
      <w:pPr>
        <w:rPr>
          <w:b/>
        </w:rPr>
      </w:pPr>
      <w:r w:rsidRPr="008F1042">
        <w:rPr>
          <w:rFonts w:hint="eastAsia"/>
          <w:b/>
        </w:rPr>
        <w:t>会计助理</w:t>
      </w:r>
    </w:p>
    <w:p w:rsidR="008F1042" w:rsidRDefault="008F1042" w:rsidP="008F1042">
      <w:pPr>
        <w:pStyle w:val="a6"/>
        <w:widowControl/>
        <w:spacing w:line="375" w:lineRule="atLeast"/>
        <w:rPr>
          <w:rFonts w:cs="宋体"/>
          <w:color w:val="333333"/>
          <w:sz w:val="21"/>
          <w:szCs w:val="21"/>
        </w:rPr>
      </w:pPr>
      <w:r>
        <w:rPr>
          <w:rFonts w:cs="宋体" w:hint="eastAsia"/>
          <w:color w:val="333333"/>
          <w:sz w:val="21"/>
          <w:szCs w:val="21"/>
          <w:shd w:val="clear" w:color="auto" w:fill="FFFFFF"/>
        </w:rPr>
        <w:t>岗位要求：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1、原始凭证审核；单据粘贴；记账凭证填制；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2、一般纳税人发票的购买及开具；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3、一般纳税人增值税发票网上认证操作；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4、出口退税的账务处理;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5、总账、明细账、会计凭证的登记及装订。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任职要求：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1、大专以上学历，大三大四在校生，可以工作日五天正常出勤；会计，财务管理等专业优先考虑；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2、做事认真、团队协作意识强；</w:t>
      </w:r>
      <w:r>
        <w:rPr>
          <w:rFonts w:cs="宋体" w:hint="eastAsia"/>
          <w:color w:val="333333"/>
          <w:sz w:val="21"/>
          <w:szCs w:val="21"/>
          <w:shd w:val="clear" w:color="auto" w:fill="FFFFFF"/>
        </w:rPr>
        <w:br/>
        <w:t>3、服从安排，能承受一定的工作压力。</w:t>
      </w:r>
    </w:p>
    <w:p w:rsidR="008F1042" w:rsidRDefault="008F1042" w:rsidP="008F1042">
      <w:pPr>
        <w:pStyle w:val="a6"/>
        <w:widowControl/>
        <w:spacing w:line="375" w:lineRule="atLeast"/>
        <w:rPr>
          <w:rFonts w:cs="宋体" w:hint="eastAsia"/>
          <w:color w:val="333333"/>
          <w:sz w:val="21"/>
          <w:szCs w:val="21"/>
          <w:shd w:val="clear" w:color="auto" w:fill="FFFFFF"/>
        </w:rPr>
      </w:pPr>
      <w:r>
        <w:rPr>
          <w:rFonts w:cs="宋体" w:hint="eastAsia"/>
          <w:color w:val="333333"/>
          <w:sz w:val="21"/>
          <w:szCs w:val="21"/>
          <w:shd w:val="clear" w:color="auto" w:fill="FFFFFF"/>
        </w:rPr>
        <w:t>4、具有会计从业者优先考虑。</w:t>
      </w:r>
    </w:p>
    <w:p w:rsidR="00362880" w:rsidRPr="008F1042" w:rsidRDefault="00362880" w:rsidP="008F1042">
      <w:pPr>
        <w:pStyle w:val="a6"/>
        <w:widowControl/>
        <w:spacing w:line="375" w:lineRule="atLeast"/>
        <w:rPr>
          <w:rFonts w:cs="宋体"/>
          <w:color w:val="333333"/>
          <w:sz w:val="21"/>
          <w:szCs w:val="21"/>
        </w:rPr>
      </w:pPr>
    </w:p>
    <w:p w:rsidR="00C72BCA" w:rsidRPr="007F66B7" w:rsidRDefault="00D7576F">
      <w:pPr>
        <w:rPr>
          <w:rFonts w:asciiTheme="majorEastAsia" w:eastAsiaTheme="majorEastAsia" w:hAnsiTheme="majorEastAsia" w:cstheme="majorEastAsia"/>
          <w:b/>
          <w:szCs w:val="21"/>
        </w:rPr>
      </w:pPr>
      <w:r w:rsidRPr="007F66B7">
        <w:rPr>
          <w:rFonts w:asciiTheme="majorEastAsia" w:eastAsiaTheme="majorEastAsia" w:hAnsiTheme="majorEastAsia" w:cstheme="majorEastAsia" w:hint="eastAsia"/>
          <w:b/>
          <w:szCs w:val="21"/>
        </w:rPr>
        <w:t>联系方式：</w:t>
      </w:r>
    </w:p>
    <w:p w:rsidR="00C72BCA" w:rsidRPr="007F66B7" w:rsidRDefault="00D7576F">
      <w:pPr>
        <w:rPr>
          <w:rFonts w:asciiTheme="majorEastAsia" w:eastAsiaTheme="majorEastAsia" w:hAnsiTheme="majorEastAsia" w:cstheme="majorEastAsia"/>
          <w:szCs w:val="21"/>
        </w:rPr>
      </w:pPr>
      <w:r w:rsidRPr="007F66B7">
        <w:rPr>
          <w:rFonts w:asciiTheme="majorEastAsia" w:eastAsiaTheme="majorEastAsia" w:hAnsiTheme="majorEastAsia" w:cstheme="majorEastAsia" w:hint="eastAsia"/>
          <w:szCs w:val="21"/>
        </w:rPr>
        <w:t>联系人：王女士/侯女士</w:t>
      </w:r>
    </w:p>
    <w:p w:rsidR="00C72BCA" w:rsidRPr="007F66B7" w:rsidRDefault="00D7576F">
      <w:pPr>
        <w:rPr>
          <w:rFonts w:asciiTheme="majorEastAsia" w:eastAsiaTheme="majorEastAsia" w:hAnsiTheme="majorEastAsia" w:cstheme="majorEastAsia"/>
          <w:szCs w:val="21"/>
        </w:rPr>
      </w:pPr>
      <w:r w:rsidRPr="007F66B7">
        <w:rPr>
          <w:rFonts w:asciiTheme="majorEastAsia" w:eastAsiaTheme="majorEastAsia" w:hAnsiTheme="majorEastAsia" w:cstheme="majorEastAsia" w:hint="eastAsia"/>
          <w:szCs w:val="21"/>
        </w:rPr>
        <w:t>电话：</w:t>
      </w:r>
      <w:r w:rsidRPr="007F66B7">
        <w:rPr>
          <w:rFonts w:asciiTheme="majorEastAsia" w:eastAsiaTheme="majorEastAsia" w:hAnsiTheme="majorEastAsia" w:cstheme="majorEastAsia" w:hint="eastAsia"/>
          <w:kern w:val="0"/>
          <w:szCs w:val="21"/>
        </w:rPr>
        <w:t>58301568-8188</w:t>
      </w:r>
    </w:p>
    <w:p w:rsidR="00C72BCA" w:rsidRPr="007F66B7" w:rsidRDefault="00D7576F">
      <w:pPr>
        <w:rPr>
          <w:rFonts w:asciiTheme="majorEastAsia" w:eastAsiaTheme="majorEastAsia" w:hAnsiTheme="majorEastAsia" w:cstheme="majorEastAsia"/>
          <w:szCs w:val="21"/>
        </w:rPr>
      </w:pPr>
      <w:r w:rsidRPr="007F66B7">
        <w:rPr>
          <w:rFonts w:asciiTheme="majorEastAsia" w:eastAsiaTheme="majorEastAsia" w:hAnsiTheme="majorEastAsia" w:cstheme="majorEastAsia" w:hint="eastAsia"/>
          <w:szCs w:val="21"/>
        </w:rPr>
        <w:t>邮箱：wangxi@fabpo.com/houshaoxuan@fabpo.com</w:t>
      </w:r>
    </w:p>
    <w:p w:rsidR="00C72BCA" w:rsidRPr="007F66B7" w:rsidRDefault="00D7576F">
      <w:pPr>
        <w:rPr>
          <w:rFonts w:asciiTheme="majorEastAsia" w:eastAsiaTheme="majorEastAsia" w:hAnsiTheme="majorEastAsia" w:cstheme="majorEastAsia"/>
          <w:szCs w:val="21"/>
        </w:rPr>
      </w:pPr>
      <w:r w:rsidRPr="007F66B7">
        <w:rPr>
          <w:rFonts w:asciiTheme="majorEastAsia" w:eastAsiaTheme="majorEastAsia" w:hAnsiTheme="majorEastAsia" w:cstheme="majorEastAsia" w:hint="eastAsia"/>
          <w:szCs w:val="21"/>
        </w:rPr>
        <w:t>公司地址：西城区西直门西环广场凯德茂大厦2号楼9层</w:t>
      </w:r>
    </w:p>
    <w:sectPr w:rsidR="00C72BCA" w:rsidRPr="007F66B7" w:rsidSect="008F1042">
      <w:headerReference w:type="default" r:id="rId8"/>
      <w:pgSz w:w="11906" w:h="16838"/>
      <w:pgMar w:top="1004" w:right="1800" w:bottom="1276" w:left="1800" w:header="426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6BD" w:rsidRDefault="007036BD" w:rsidP="00C72BCA">
      <w:r>
        <w:separator/>
      </w:r>
    </w:p>
  </w:endnote>
  <w:endnote w:type="continuationSeparator" w:id="1">
    <w:p w:rsidR="007036BD" w:rsidRDefault="007036BD" w:rsidP="00C72B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6BD" w:rsidRDefault="007036BD" w:rsidP="00C72BCA">
      <w:r>
        <w:separator/>
      </w:r>
    </w:p>
  </w:footnote>
  <w:footnote w:type="continuationSeparator" w:id="1">
    <w:p w:rsidR="007036BD" w:rsidRDefault="007036BD" w:rsidP="00C72B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CA" w:rsidRDefault="00362880">
    <w:pPr>
      <w:pStyle w:val="a5"/>
    </w:pPr>
    <w:r>
      <w:rPr>
        <w:noProof/>
      </w:rPr>
      <w:drawing>
        <wp:inline distT="0" distB="0" distL="0" distR="0">
          <wp:extent cx="1881553" cy="457200"/>
          <wp:effectExtent l="0" t="0" r="0" b="0"/>
          <wp:docPr id="2" name="图片 1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3756" cy="460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8FE33"/>
    <w:multiLevelType w:val="singleLevel"/>
    <w:tmpl w:val="58C8FE33"/>
    <w:lvl w:ilvl="0">
      <w:start w:val="1"/>
      <w:numFmt w:val="decimal"/>
      <w:suff w:val="nothing"/>
      <w:lvlText w:val="%1、"/>
      <w:lvlJc w:val="left"/>
    </w:lvl>
  </w:abstractNum>
  <w:abstractNum w:abstractNumId="1">
    <w:nsid w:val="638073FC"/>
    <w:multiLevelType w:val="multilevel"/>
    <w:tmpl w:val="63807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7CA49FE"/>
    <w:multiLevelType w:val="multilevel"/>
    <w:tmpl w:val="77CA49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F6595D"/>
    <w:rsid w:val="00280498"/>
    <w:rsid w:val="00362880"/>
    <w:rsid w:val="00496523"/>
    <w:rsid w:val="00503DDF"/>
    <w:rsid w:val="00596AA3"/>
    <w:rsid w:val="007036BD"/>
    <w:rsid w:val="0076018A"/>
    <w:rsid w:val="007A7F55"/>
    <w:rsid w:val="007F66B7"/>
    <w:rsid w:val="00894D0F"/>
    <w:rsid w:val="008F1042"/>
    <w:rsid w:val="00940215"/>
    <w:rsid w:val="009556A0"/>
    <w:rsid w:val="00963F84"/>
    <w:rsid w:val="00A23FAD"/>
    <w:rsid w:val="00A35A2C"/>
    <w:rsid w:val="00B675F2"/>
    <w:rsid w:val="00B9208E"/>
    <w:rsid w:val="00BB268E"/>
    <w:rsid w:val="00C72BCA"/>
    <w:rsid w:val="00D7576F"/>
    <w:rsid w:val="00D77229"/>
    <w:rsid w:val="00DE109B"/>
    <w:rsid w:val="00DF45FA"/>
    <w:rsid w:val="00F6595D"/>
    <w:rsid w:val="03A41908"/>
    <w:rsid w:val="05822D58"/>
    <w:rsid w:val="0A516F98"/>
    <w:rsid w:val="1A64071E"/>
    <w:rsid w:val="23310764"/>
    <w:rsid w:val="25D070FC"/>
    <w:rsid w:val="260F5E65"/>
    <w:rsid w:val="29A0329D"/>
    <w:rsid w:val="2C313896"/>
    <w:rsid w:val="2D93125C"/>
    <w:rsid w:val="347D602A"/>
    <w:rsid w:val="3D8B085D"/>
    <w:rsid w:val="3DCF5D0F"/>
    <w:rsid w:val="45712785"/>
    <w:rsid w:val="45826CEF"/>
    <w:rsid w:val="47B43101"/>
    <w:rsid w:val="4AA7160C"/>
    <w:rsid w:val="4F920694"/>
    <w:rsid w:val="52902921"/>
    <w:rsid w:val="52E24E8F"/>
    <w:rsid w:val="57D921E8"/>
    <w:rsid w:val="5CA22141"/>
    <w:rsid w:val="670A1819"/>
    <w:rsid w:val="69B14FB7"/>
    <w:rsid w:val="700E2C2C"/>
    <w:rsid w:val="72742097"/>
    <w:rsid w:val="73C13739"/>
    <w:rsid w:val="7E132CBE"/>
    <w:rsid w:val="7F11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HTML Acronym" w:semiHidden="0" w:qFormat="1"/>
    <w:lsdException w:name="HTML Cite" w:semiHidden="0" w:qFormat="1"/>
    <w:lsdException w:name="HTML Code" w:semiHidden="0"/>
    <w:lsdException w:name="HTML Definition" w:semiHidden="0" w:qFormat="1"/>
    <w:lsdException w:name="HTML Keyboard" w:semiHidden="0"/>
    <w:lsdException w:name="HTML Sample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B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C72BCA"/>
    <w:rPr>
      <w:sz w:val="18"/>
      <w:szCs w:val="18"/>
    </w:rPr>
  </w:style>
  <w:style w:type="paragraph" w:styleId="a4">
    <w:name w:val="footer"/>
    <w:basedOn w:val="a"/>
    <w:uiPriority w:val="99"/>
    <w:unhideWhenUsed/>
    <w:rsid w:val="00C72BC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unhideWhenUsed/>
    <w:rsid w:val="00C72BC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nhideWhenUsed/>
    <w:qFormat/>
    <w:rsid w:val="00C72BCA"/>
    <w:pPr>
      <w:jc w:val="left"/>
    </w:pPr>
    <w:rPr>
      <w:rFonts w:ascii="宋体" w:eastAsia="宋体" w:hAnsi="宋体" w:cs="Times New Roman"/>
      <w:kern w:val="0"/>
      <w:sz w:val="18"/>
      <w:szCs w:val="18"/>
    </w:rPr>
  </w:style>
  <w:style w:type="character" w:styleId="a7">
    <w:name w:val="Strong"/>
    <w:basedOn w:val="a0"/>
    <w:uiPriority w:val="22"/>
    <w:qFormat/>
    <w:rsid w:val="00C72BCA"/>
  </w:style>
  <w:style w:type="character" w:styleId="a8">
    <w:name w:val="FollowedHyperlink"/>
    <w:basedOn w:val="a0"/>
    <w:uiPriority w:val="99"/>
    <w:unhideWhenUsed/>
    <w:qFormat/>
    <w:rsid w:val="00C72BCA"/>
    <w:rPr>
      <w:color w:val="315AAA"/>
      <w:u w:val="none"/>
    </w:rPr>
  </w:style>
  <w:style w:type="character" w:styleId="a9">
    <w:name w:val="Emphasis"/>
    <w:basedOn w:val="a0"/>
    <w:uiPriority w:val="20"/>
    <w:qFormat/>
    <w:rsid w:val="00C72BCA"/>
  </w:style>
  <w:style w:type="character" w:styleId="HTML">
    <w:name w:val="HTML Definition"/>
    <w:basedOn w:val="a0"/>
    <w:uiPriority w:val="99"/>
    <w:unhideWhenUsed/>
    <w:qFormat/>
    <w:rsid w:val="00C72BCA"/>
  </w:style>
  <w:style w:type="character" w:styleId="HTML0">
    <w:name w:val="HTML Acronym"/>
    <w:basedOn w:val="a0"/>
    <w:uiPriority w:val="99"/>
    <w:unhideWhenUsed/>
    <w:qFormat/>
    <w:rsid w:val="00C72BCA"/>
  </w:style>
  <w:style w:type="character" w:styleId="aa">
    <w:name w:val="Hyperlink"/>
    <w:basedOn w:val="a0"/>
    <w:uiPriority w:val="99"/>
    <w:unhideWhenUsed/>
    <w:qFormat/>
    <w:rsid w:val="00C72BCA"/>
    <w:rPr>
      <w:color w:val="315AAA"/>
      <w:u w:val="none"/>
    </w:rPr>
  </w:style>
  <w:style w:type="character" w:styleId="HTML1">
    <w:name w:val="HTML Code"/>
    <w:basedOn w:val="a0"/>
    <w:uiPriority w:val="99"/>
    <w:unhideWhenUsed/>
    <w:rsid w:val="00C72BCA"/>
    <w:rPr>
      <w:rFonts w:ascii="宋体" w:eastAsia="宋体" w:hAnsi="宋体" w:cs="宋体" w:hint="eastAsia"/>
      <w:sz w:val="18"/>
      <w:szCs w:val="18"/>
    </w:rPr>
  </w:style>
  <w:style w:type="character" w:styleId="HTML2">
    <w:name w:val="HTML Cite"/>
    <w:basedOn w:val="a0"/>
    <w:uiPriority w:val="99"/>
    <w:unhideWhenUsed/>
    <w:qFormat/>
    <w:rsid w:val="00C72BCA"/>
  </w:style>
  <w:style w:type="character" w:styleId="HTML3">
    <w:name w:val="HTML Keyboard"/>
    <w:basedOn w:val="a0"/>
    <w:uiPriority w:val="99"/>
    <w:unhideWhenUsed/>
    <w:rsid w:val="00C72BCA"/>
    <w:rPr>
      <w:rFonts w:ascii="monospace" w:eastAsia="monospace" w:hAnsi="monospace" w:cs="monospace" w:hint="default"/>
      <w:sz w:val="20"/>
    </w:rPr>
  </w:style>
  <w:style w:type="character" w:styleId="HTML4">
    <w:name w:val="HTML Sample"/>
    <w:basedOn w:val="a0"/>
    <w:uiPriority w:val="99"/>
    <w:unhideWhenUsed/>
    <w:qFormat/>
    <w:rsid w:val="00C72BCA"/>
    <w:rPr>
      <w:rFonts w:ascii="monospace" w:eastAsia="monospace" w:hAnsi="monospace" w:cs="monospace"/>
    </w:rPr>
  </w:style>
  <w:style w:type="paragraph" w:customStyle="1" w:styleId="1">
    <w:name w:val="列出段落1"/>
    <w:basedOn w:val="a"/>
    <w:uiPriority w:val="34"/>
    <w:qFormat/>
    <w:rsid w:val="00C72BCA"/>
    <w:pPr>
      <w:ind w:firstLineChars="200" w:firstLine="420"/>
    </w:pPr>
  </w:style>
  <w:style w:type="character" w:customStyle="1" w:styleId="hover">
    <w:name w:val="hover"/>
    <w:basedOn w:val="a0"/>
    <w:qFormat/>
    <w:rsid w:val="00C72BCA"/>
    <w:rPr>
      <w:u w:val="single"/>
    </w:rPr>
  </w:style>
  <w:style w:type="character" w:customStyle="1" w:styleId="availitem">
    <w:name w:val="availitem"/>
    <w:basedOn w:val="a0"/>
    <w:qFormat/>
    <w:rsid w:val="00C72BCA"/>
    <w:rPr>
      <w:color w:val="666666"/>
    </w:rPr>
  </w:style>
  <w:style w:type="character" w:customStyle="1" w:styleId="availitem1">
    <w:name w:val="availitem1"/>
    <w:basedOn w:val="a0"/>
    <w:qFormat/>
    <w:rsid w:val="00C72BCA"/>
    <w:rPr>
      <w:color w:val="666666"/>
    </w:rPr>
  </w:style>
  <w:style w:type="character" w:customStyle="1" w:styleId="availitem2">
    <w:name w:val="availitem2"/>
    <w:basedOn w:val="a0"/>
    <w:qFormat/>
    <w:rsid w:val="00C72BCA"/>
    <w:rPr>
      <w:color w:val="666666"/>
    </w:rPr>
  </w:style>
  <w:style w:type="character" w:customStyle="1" w:styleId="seleditem">
    <w:name w:val="seleditem"/>
    <w:basedOn w:val="a0"/>
    <w:qFormat/>
    <w:rsid w:val="00C72BCA"/>
    <w:rPr>
      <w:color w:val="FF7100"/>
    </w:rPr>
  </w:style>
  <w:style w:type="character" w:customStyle="1" w:styleId="seleditem1">
    <w:name w:val="seleditem1"/>
    <w:basedOn w:val="a0"/>
    <w:qFormat/>
    <w:rsid w:val="00C72BCA"/>
    <w:rPr>
      <w:color w:val="FF7100"/>
    </w:rPr>
  </w:style>
  <w:style w:type="character" w:customStyle="1" w:styleId="seleditem2">
    <w:name w:val="seleditem2"/>
    <w:basedOn w:val="a0"/>
    <w:qFormat/>
    <w:rsid w:val="00C72BCA"/>
    <w:rPr>
      <w:color w:val="FF7100"/>
    </w:rPr>
  </w:style>
  <w:style w:type="character" w:customStyle="1" w:styleId="seledavailitem">
    <w:name w:val="seledavailitem"/>
    <w:basedOn w:val="a0"/>
    <w:qFormat/>
    <w:rsid w:val="00C72BCA"/>
    <w:rPr>
      <w:color w:val="FF7100"/>
    </w:rPr>
  </w:style>
  <w:style w:type="character" w:customStyle="1" w:styleId="popupcancelbtn">
    <w:name w:val="popupcancelbtn"/>
    <w:basedOn w:val="a0"/>
    <w:qFormat/>
    <w:rsid w:val="00C72BCA"/>
    <w:rPr>
      <w:rFonts w:ascii="宋体" w:eastAsia="宋体" w:hAnsi="宋体" w:cs="宋体" w:hint="eastAsia"/>
      <w:b/>
      <w:color w:val="3359AA"/>
      <w:sz w:val="21"/>
      <w:szCs w:val="21"/>
    </w:rPr>
  </w:style>
  <w:style w:type="character" w:customStyle="1" w:styleId="hover15">
    <w:name w:val="hover15"/>
    <w:basedOn w:val="a0"/>
    <w:qFormat/>
    <w:rsid w:val="00C72BCA"/>
    <w:rPr>
      <w:u w:val="single"/>
    </w:rPr>
  </w:style>
  <w:style w:type="character" w:customStyle="1" w:styleId="hover14">
    <w:name w:val="hover14"/>
    <w:basedOn w:val="a0"/>
    <w:qFormat/>
    <w:rsid w:val="00C72BCA"/>
    <w:rPr>
      <w:u w:val="single"/>
    </w:rPr>
  </w:style>
  <w:style w:type="character" w:customStyle="1" w:styleId="hover12">
    <w:name w:val="hover12"/>
    <w:basedOn w:val="a0"/>
    <w:rsid w:val="00C72BCA"/>
    <w:rPr>
      <w:u w:val="single"/>
    </w:rPr>
  </w:style>
  <w:style w:type="character" w:customStyle="1" w:styleId="active">
    <w:name w:val="active"/>
    <w:basedOn w:val="a0"/>
    <w:rsid w:val="00C72BCA"/>
    <w:rPr>
      <w:u w:val="none"/>
      <w:bdr w:val="single" w:sz="6" w:space="0" w:color="0088CC"/>
    </w:rPr>
  </w:style>
  <w:style w:type="character" w:customStyle="1" w:styleId="font12">
    <w:name w:val="font12"/>
    <w:basedOn w:val="a0"/>
    <w:rsid w:val="00C72BCA"/>
    <w:rPr>
      <w:sz w:val="18"/>
      <w:szCs w:val="18"/>
    </w:rPr>
  </w:style>
  <w:style w:type="character" w:customStyle="1" w:styleId="saw">
    <w:name w:val="saw"/>
    <w:basedOn w:val="a0"/>
    <w:rsid w:val="00C72BCA"/>
    <w:rPr>
      <w:color w:val="1EB4E5"/>
      <w:bdr w:val="single" w:sz="6" w:space="0" w:color="CCCCCC"/>
      <w:shd w:val="clear" w:color="auto" w:fill="FFFFFF"/>
    </w:rPr>
  </w:style>
  <w:style w:type="character" w:customStyle="1" w:styleId="hover1">
    <w:name w:val="hover1"/>
    <w:basedOn w:val="a0"/>
    <w:rsid w:val="00C72BCA"/>
    <w:rPr>
      <w:color w:val="FFFFFF"/>
      <w:bdr w:val="single" w:sz="6" w:space="0" w:color="1EB4E5"/>
      <w:shd w:val="clear" w:color="auto" w:fill="1EB4E5"/>
    </w:rPr>
  </w:style>
  <w:style w:type="character" w:customStyle="1" w:styleId="bgborder">
    <w:name w:val="bgborder"/>
    <w:basedOn w:val="a0"/>
    <w:rsid w:val="00C72BCA"/>
  </w:style>
  <w:style w:type="character" w:customStyle="1" w:styleId="bgborder1">
    <w:name w:val="bgborder1"/>
    <w:basedOn w:val="a0"/>
    <w:rsid w:val="00C72BCA"/>
  </w:style>
  <w:style w:type="character" w:customStyle="1" w:styleId="pdr10">
    <w:name w:val="pdr10"/>
    <w:basedOn w:val="a0"/>
    <w:rsid w:val="00C72BCA"/>
  </w:style>
  <w:style w:type="character" w:customStyle="1" w:styleId="Char">
    <w:name w:val="批注框文本 Char"/>
    <w:basedOn w:val="a0"/>
    <w:link w:val="a3"/>
    <w:uiPriority w:val="99"/>
    <w:semiHidden/>
    <w:rsid w:val="00C72B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92</Words>
  <Characters>529</Characters>
  <Application>Microsoft Office Word</Application>
  <DocSecurity>0</DocSecurity>
  <Lines>4</Lines>
  <Paragraphs>1</Paragraphs>
  <ScaleCrop>false</ScaleCrop>
  <Company>v3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v3</dc:creator>
  <cp:lastModifiedBy>admin</cp:lastModifiedBy>
  <cp:revision>8</cp:revision>
  <cp:lastPrinted>2016-11-16T09:36:00Z</cp:lastPrinted>
  <dcterms:created xsi:type="dcterms:W3CDTF">2015-11-06T05:35:00Z</dcterms:created>
  <dcterms:modified xsi:type="dcterms:W3CDTF">2017-04-19T05:34:00Z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