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3E9" w:rsidRPr="00644FD8" w:rsidRDefault="005C13E9" w:rsidP="00644FD8">
      <w:pPr>
        <w:spacing w:beforeLines="50" w:before="156" w:afterLines="50" w:after="156" w:line="600" w:lineRule="exact"/>
        <w:jc w:val="center"/>
        <w:rPr>
          <w:rFonts w:ascii="华文中宋" w:eastAsia="华文中宋" w:hAnsi="华文中宋" w:cs="Times New Roman"/>
          <w:b/>
          <w:sz w:val="36"/>
          <w:szCs w:val="36"/>
        </w:rPr>
      </w:pPr>
      <w:r w:rsidRPr="00644FD8">
        <w:rPr>
          <w:rFonts w:ascii="华文中宋" w:eastAsia="华文中宋" w:hAnsi="华文中宋" w:cs="Times New Roman" w:hint="eastAsia"/>
          <w:b/>
          <w:sz w:val="36"/>
          <w:szCs w:val="36"/>
        </w:rPr>
        <w:t>关于公布北京交通大学第十</w:t>
      </w:r>
      <w:r w:rsidR="003665EB" w:rsidRPr="00644FD8">
        <w:rPr>
          <w:rFonts w:ascii="华文中宋" w:eastAsia="华文中宋" w:hAnsi="华文中宋" w:cs="Times New Roman" w:hint="eastAsia"/>
          <w:b/>
          <w:sz w:val="36"/>
          <w:szCs w:val="36"/>
        </w:rPr>
        <w:t>五</w:t>
      </w:r>
      <w:r w:rsidRPr="00644FD8">
        <w:rPr>
          <w:rFonts w:ascii="华文中宋" w:eastAsia="华文中宋" w:hAnsi="华文中宋" w:cs="Times New Roman" w:hint="eastAsia"/>
          <w:b/>
          <w:sz w:val="36"/>
          <w:szCs w:val="36"/>
        </w:rPr>
        <w:t>届“金士宣”杯</w:t>
      </w:r>
    </w:p>
    <w:p w:rsidR="005C13E9" w:rsidRPr="00644FD8" w:rsidRDefault="005C13E9" w:rsidP="00644FD8">
      <w:pPr>
        <w:spacing w:beforeLines="50" w:before="156" w:afterLines="50" w:after="156" w:line="600" w:lineRule="exact"/>
        <w:jc w:val="center"/>
        <w:rPr>
          <w:rFonts w:ascii="华文中宋" w:eastAsia="华文中宋" w:hAnsi="华文中宋" w:cs="Times New Roman"/>
          <w:b/>
          <w:sz w:val="36"/>
          <w:szCs w:val="36"/>
        </w:rPr>
      </w:pPr>
      <w:r w:rsidRPr="00644FD8">
        <w:rPr>
          <w:rFonts w:ascii="华文中宋" w:eastAsia="华文中宋" w:hAnsi="华文中宋" w:cs="Times New Roman" w:hint="eastAsia"/>
          <w:b/>
          <w:sz w:val="36"/>
          <w:szCs w:val="36"/>
        </w:rPr>
        <w:t>创新能力竞赛答辩工作安排的通知</w:t>
      </w:r>
    </w:p>
    <w:p w:rsidR="00644FD8" w:rsidRDefault="00644FD8" w:rsidP="00644FD8">
      <w:pPr>
        <w:widowControl/>
        <w:adjustRightInd w:val="0"/>
        <w:snapToGrid w:val="0"/>
        <w:spacing w:line="360" w:lineRule="auto"/>
        <w:ind w:firstLineChars="200" w:firstLine="560"/>
        <w:rPr>
          <w:rFonts w:ascii="仿宋_GB2312" w:eastAsia="仿宋_GB2312" w:hAnsi="宋体" w:cs="宋体" w:hint="eastAsia"/>
          <w:kern w:val="0"/>
          <w:sz w:val="28"/>
          <w:szCs w:val="28"/>
        </w:rPr>
      </w:pP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北京交通大学第十</w:t>
      </w:r>
      <w:r w:rsidR="003818C5" w:rsidRPr="00644FD8">
        <w:rPr>
          <w:rFonts w:ascii="仿宋_GB2312" w:eastAsia="仿宋_GB2312" w:hAnsi="宋体" w:cs="宋体" w:hint="eastAsia"/>
          <w:kern w:val="0"/>
          <w:sz w:val="28"/>
          <w:szCs w:val="28"/>
        </w:rPr>
        <w:t>五</w:t>
      </w:r>
      <w:r w:rsidRPr="00644FD8">
        <w:rPr>
          <w:rFonts w:ascii="仿宋_GB2312" w:eastAsia="仿宋_GB2312" w:hAnsi="宋体" w:cs="宋体" w:hint="eastAsia"/>
          <w:kern w:val="0"/>
          <w:sz w:val="28"/>
          <w:szCs w:val="28"/>
        </w:rPr>
        <w:t>届“金士宣”</w:t>
      </w:r>
      <w:proofErr w:type="gramStart"/>
      <w:r w:rsidRPr="00644FD8">
        <w:rPr>
          <w:rFonts w:ascii="仿宋_GB2312" w:eastAsia="仿宋_GB2312" w:hAnsi="宋体" w:cs="宋体" w:hint="eastAsia"/>
          <w:kern w:val="0"/>
          <w:sz w:val="28"/>
          <w:szCs w:val="28"/>
        </w:rPr>
        <w:t>杯创新</w:t>
      </w:r>
      <w:proofErr w:type="gramEnd"/>
      <w:r w:rsidRPr="00644FD8">
        <w:rPr>
          <w:rFonts w:ascii="仿宋_GB2312" w:eastAsia="仿宋_GB2312" w:hAnsi="宋体" w:cs="宋体" w:hint="eastAsia"/>
          <w:kern w:val="0"/>
          <w:sz w:val="28"/>
          <w:szCs w:val="28"/>
        </w:rPr>
        <w:t>能力竞赛科技作品初审工作已顺利结束，经过评审专家的评审，</w:t>
      </w:r>
      <w:r w:rsidR="00644FD8" w:rsidRPr="00644FD8">
        <w:rPr>
          <w:rFonts w:ascii="仿宋_GB2312" w:eastAsia="仿宋_GB2312" w:hAnsi="宋体" w:cs="宋体" w:hint="eastAsia"/>
          <w:kern w:val="0"/>
          <w:sz w:val="28"/>
          <w:szCs w:val="28"/>
        </w:rPr>
        <w:t>参加初审的21项作品</w:t>
      </w:r>
      <w:r w:rsidR="00644FD8" w:rsidRPr="00644FD8">
        <w:rPr>
          <w:rFonts w:ascii="仿宋_GB2312" w:eastAsia="仿宋_GB2312" w:hAnsi="宋体" w:cs="宋体" w:hint="eastAsia"/>
          <w:kern w:val="0"/>
          <w:sz w:val="28"/>
          <w:szCs w:val="28"/>
        </w:rPr>
        <w:t>全部</w:t>
      </w:r>
      <w:r w:rsidRPr="00644FD8">
        <w:rPr>
          <w:rFonts w:ascii="仿宋_GB2312" w:eastAsia="仿宋_GB2312" w:hAnsi="宋体" w:cs="宋体" w:hint="eastAsia"/>
          <w:kern w:val="0"/>
          <w:sz w:val="28"/>
          <w:szCs w:val="28"/>
        </w:rPr>
        <w:t>入围终审答辩。参加答辩的作品名单详见附件。答辩工作的具体安排如下：</w:t>
      </w: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答辩时间：2017年3月2</w:t>
      </w:r>
      <w:r w:rsidR="00146A35" w:rsidRPr="00644FD8">
        <w:rPr>
          <w:rFonts w:ascii="仿宋_GB2312" w:eastAsia="仿宋_GB2312" w:hAnsi="宋体" w:cs="宋体"/>
          <w:kern w:val="0"/>
          <w:sz w:val="28"/>
          <w:szCs w:val="28"/>
        </w:rPr>
        <w:t>6</w:t>
      </w:r>
      <w:r w:rsidRPr="00644FD8">
        <w:rPr>
          <w:rFonts w:ascii="仿宋_GB2312" w:eastAsia="仿宋_GB2312" w:hAnsi="宋体" w:cs="宋体" w:hint="eastAsia"/>
          <w:kern w:val="0"/>
          <w:sz w:val="28"/>
          <w:szCs w:val="28"/>
        </w:rPr>
        <w:t>日(周</w:t>
      </w:r>
      <w:r w:rsidR="00146A35" w:rsidRPr="00644FD8">
        <w:rPr>
          <w:rFonts w:ascii="仿宋_GB2312" w:eastAsia="仿宋_GB2312" w:hAnsi="宋体" w:cs="宋体" w:hint="eastAsia"/>
          <w:kern w:val="0"/>
          <w:sz w:val="28"/>
          <w:szCs w:val="28"/>
        </w:rPr>
        <w:t>日</w:t>
      </w:r>
      <w:r w:rsidRPr="00644FD8">
        <w:rPr>
          <w:rFonts w:ascii="仿宋_GB2312" w:eastAsia="仿宋_GB2312" w:hAnsi="宋体" w:cs="宋体" w:hint="eastAsia"/>
          <w:kern w:val="0"/>
          <w:sz w:val="28"/>
          <w:szCs w:val="28"/>
        </w:rPr>
        <w:t>)上午8:30开始</w:t>
      </w: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答辩地点：</w:t>
      </w:r>
      <w:proofErr w:type="gramStart"/>
      <w:r w:rsidRPr="00644FD8">
        <w:rPr>
          <w:rFonts w:ascii="仿宋_GB2312" w:eastAsia="仿宋_GB2312" w:hAnsi="宋体" w:cs="宋体" w:hint="eastAsia"/>
          <w:kern w:val="0"/>
          <w:sz w:val="28"/>
          <w:szCs w:val="28"/>
        </w:rPr>
        <w:t>八教</w:t>
      </w:r>
      <w:proofErr w:type="gramEnd"/>
      <w:r w:rsidRPr="00644FD8">
        <w:rPr>
          <w:rFonts w:ascii="仿宋_GB2312" w:eastAsia="仿宋_GB2312" w:hAnsi="宋体" w:cs="宋体" w:hint="eastAsia"/>
          <w:kern w:val="0"/>
          <w:sz w:val="28"/>
          <w:szCs w:val="28"/>
        </w:rPr>
        <w:t>8415会议室</w:t>
      </w: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答辩要求：5分钟PPT自述+评委提问</w:t>
      </w: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注意事项：请答辩选手于201</w:t>
      </w:r>
      <w:r w:rsidR="007A3EA8" w:rsidRPr="00644FD8">
        <w:rPr>
          <w:rFonts w:ascii="仿宋_GB2312" w:eastAsia="仿宋_GB2312" w:hAnsi="宋体" w:cs="宋体" w:hint="eastAsia"/>
          <w:kern w:val="0"/>
          <w:sz w:val="28"/>
          <w:szCs w:val="28"/>
        </w:rPr>
        <w:t>7</w:t>
      </w:r>
      <w:r w:rsidRPr="00644FD8">
        <w:rPr>
          <w:rFonts w:ascii="仿宋_GB2312" w:eastAsia="仿宋_GB2312" w:hAnsi="宋体" w:cs="宋体" w:hint="eastAsia"/>
          <w:kern w:val="0"/>
          <w:sz w:val="28"/>
          <w:szCs w:val="28"/>
        </w:rPr>
        <w:t>年3月2</w:t>
      </w:r>
      <w:r w:rsidR="007A3EA8" w:rsidRPr="00644FD8">
        <w:rPr>
          <w:rFonts w:ascii="仿宋_GB2312" w:eastAsia="仿宋_GB2312" w:hAnsi="宋体" w:cs="宋体" w:hint="eastAsia"/>
          <w:kern w:val="0"/>
          <w:sz w:val="28"/>
          <w:szCs w:val="28"/>
        </w:rPr>
        <w:t>3</w:t>
      </w:r>
      <w:r w:rsidRPr="00644FD8">
        <w:rPr>
          <w:rFonts w:ascii="仿宋_GB2312" w:eastAsia="仿宋_GB2312" w:hAnsi="宋体" w:cs="宋体" w:hint="eastAsia"/>
          <w:kern w:val="0"/>
          <w:sz w:val="28"/>
          <w:szCs w:val="28"/>
        </w:rPr>
        <w:t>日中午12:30～13:30</w:t>
      </w:r>
      <w:proofErr w:type="gramStart"/>
      <w:r w:rsidRPr="00644FD8">
        <w:rPr>
          <w:rFonts w:ascii="仿宋_GB2312" w:eastAsia="仿宋_GB2312" w:hAnsi="宋体" w:cs="宋体" w:hint="eastAsia"/>
          <w:kern w:val="0"/>
          <w:sz w:val="28"/>
          <w:szCs w:val="28"/>
        </w:rPr>
        <w:t>在八教</w:t>
      </w:r>
      <w:proofErr w:type="gramEnd"/>
      <w:r w:rsidRPr="00644FD8">
        <w:rPr>
          <w:rFonts w:ascii="仿宋_GB2312" w:eastAsia="仿宋_GB2312" w:hAnsi="宋体" w:cs="宋体" w:hint="eastAsia"/>
          <w:kern w:val="0"/>
          <w:sz w:val="28"/>
          <w:szCs w:val="28"/>
        </w:rPr>
        <w:t>8</w:t>
      </w:r>
      <w:r w:rsidR="00146A35" w:rsidRPr="00644FD8">
        <w:rPr>
          <w:rFonts w:ascii="仿宋_GB2312" w:eastAsia="仿宋_GB2312" w:hAnsi="宋体" w:cs="宋体"/>
          <w:kern w:val="0"/>
          <w:sz w:val="28"/>
          <w:szCs w:val="28"/>
        </w:rPr>
        <w:t>616</w:t>
      </w:r>
      <w:r w:rsidRPr="00644FD8">
        <w:rPr>
          <w:rFonts w:ascii="仿宋_GB2312" w:eastAsia="仿宋_GB2312" w:hAnsi="宋体" w:cs="宋体" w:hint="eastAsia"/>
          <w:kern w:val="0"/>
          <w:sz w:val="28"/>
          <w:szCs w:val="28"/>
        </w:rPr>
        <w:t>会议室抽签决定答辩顺序、并将PPT拷入指定电脑。</w:t>
      </w: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大赛获奖结果将由教务处统一公布，预祝大家取得好成绩。</w:t>
      </w: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p>
    <w:p w:rsidR="005C13E9" w:rsidRPr="00644FD8" w:rsidRDefault="00540404"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附件：北京交通大学第十五</w:t>
      </w:r>
      <w:r w:rsidR="005C13E9" w:rsidRPr="00644FD8">
        <w:rPr>
          <w:rFonts w:ascii="仿宋_GB2312" w:eastAsia="仿宋_GB2312" w:hAnsi="宋体" w:cs="宋体" w:hint="eastAsia"/>
          <w:kern w:val="0"/>
          <w:sz w:val="28"/>
          <w:szCs w:val="28"/>
        </w:rPr>
        <w:t>届“金士宣”杯创新能力竞赛答辩名单</w:t>
      </w:r>
    </w:p>
    <w:p w:rsidR="005C13E9" w:rsidRDefault="005C13E9" w:rsidP="00644FD8">
      <w:pPr>
        <w:widowControl/>
        <w:adjustRightInd w:val="0"/>
        <w:snapToGrid w:val="0"/>
        <w:spacing w:line="360" w:lineRule="auto"/>
        <w:ind w:firstLineChars="200" w:firstLine="560"/>
        <w:rPr>
          <w:rFonts w:ascii="仿宋_GB2312" w:eastAsia="仿宋_GB2312" w:hAnsi="宋体" w:cs="宋体" w:hint="eastAsia"/>
          <w:kern w:val="0"/>
          <w:sz w:val="28"/>
          <w:szCs w:val="28"/>
        </w:rPr>
      </w:pPr>
    </w:p>
    <w:p w:rsidR="00854449" w:rsidRDefault="00854449" w:rsidP="00644FD8">
      <w:pPr>
        <w:widowControl/>
        <w:adjustRightInd w:val="0"/>
        <w:snapToGrid w:val="0"/>
        <w:spacing w:line="360" w:lineRule="auto"/>
        <w:ind w:firstLineChars="200" w:firstLine="560"/>
        <w:rPr>
          <w:rFonts w:ascii="仿宋_GB2312" w:eastAsia="仿宋_GB2312" w:hAnsi="宋体" w:cs="宋体" w:hint="eastAsia"/>
          <w:kern w:val="0"/>
          <w:sz w:val="28"/>
          <w:szCs w:val="28"/>
        </w:rPr>
      </w:pPr>
    </w:p>
    <w:p w:rsidR="00854449" w:rsidRPr="00644FD8" w:rsidRDefault="00854449" w:rsidP="00644FD8">
      <w:pPr>
        <w:widowControl/>
        <w:adjustRightInd w:val="0"/>
        <w:snapToGrid w:val="0"/>
        <w:spacing w:line="360" w:lineRule="auto"/>
        <w:ind w:firstLineChars="200" w:firstLine="560"/>
        <w:rPr>
          <w:rFonts w:ascii="仿宋_GB2312" w:eastAsia="仿宋_GB2312" w:hAnsi="宋体" w:cs="宋体"/>
          <w:kern w:val="0"/>
          <w:sz w:val="28"/>
          <w:szCs w:val="28"/>
        </w:rPr>
      </w:pP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 xml:space="preserve">        </w:t>
      </w:r>
      <w:r w:rsidR="00644FD8">
        <w:rPr>
          <w:rFonts w:ascii="仿宋_GB2312" w:eastAsia="仿宋_GB2312" w:hAnsi="宋体" w:cs="宋体" w:hint="eastAsia"/>
          <w:kern w:val="0"/>
          <w:sz w:val="28"/>
          <w:szCs w:val="28"/>
        </w:rPr>
        <w:t xml:space="preserve">                              </w:t>
      </w:r>
      <w:r w:rsidRPr="00644FD8">
        <w:rPr>
          <w:rFonts w:ascii="仿宋_GB2312" w:eastAsia="仿宋_GB2312" w:hAnsi="宋体" w:cs="宋体" w:hint="eastAsia"/>
          <w:kern w:val="0"/>
          <w:sz w:val="28"/>
          <w:szCs w:val="28"/>
        </w:rPr>
        <w:t>北京交通大学</w:t>
      </w: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 xml:space="preserve">       </w:t>
      </w:r>
      <w:r w:rsidR="00644FD8">
        <w:rPr>
          <w:rFonts w:ascii="仿宋_GB2312" w:eastAsia="仿宋_GB2312" w:hAnsi="宋体" w:cs="宋体" w:hint="eastAsia"/>
          <w:kern w:val="0"/>
          <w:sz w:val="28"/>
          <w:szCs w:val="28"/>
        </w:rPr>
        <w:t xml:space="preserve">                         </w:t>
      </w:r>
      <w:r w:rsidRPr="00644FD8">
        <w:rPr>
          <w:rFonts w:ascii="仿宋_GB2312" w:eastAsia="仿宋_GB2312" w:hAnsi="宋体" w:cs="宋体" w:hint="eastAsia"/>
          <w:kern w:val="0"/>
          <w:sz w:val="28"/>
          <w:szCs w:val="28"/>
        </w:rPr>
        <w:t>大学生交通科技大赛组委会</w:t>
      </w: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 xml:space="preserve">        </w:t>
      </w:r>
      <w:r w:rsidR="00644FD8">
        <w:rPr>
          <w:rFonts w:ascii="仿宋_GB2312" w:eastAsia="仿宋_GB2312" w:hAnsi="宋体" w:cs="宋体" w:hint="eastAsia"/>
          <w:kern w:val="0"/>
          <w:sz w:val="28"/>
          <w:szCs w:val="28"/>
        </w:rPr>
        <w:t xml:space="preserve">                             </w:t>
      </w:r>
      <w:r w:rsidRPr="00644FD8">
        <w:rPr>
          <w:rFonts w:ascii="仿宋_GB2312" w:eastAsia="仿宋_GB2312" w:hAnsi="宋体" w:cs="宋体" w:hint="eastAsia"/>
          <w:kern w:val="0"/>
          <w:sz w:val="28"/>
          <w:szCs w:val="28"/>
        </w:rPr>
        <w:t>（教务处代章）</w:t>
      </w:r>
    </w:p>
    <w:p w:rsidR="005C13E9" w:rsidRPr="00644FD8" w:rsidRDefault="005C13E9" w:rsidP="00644FD8">
      <w:pPr>
        <w:widowControl/>
        <w:adjustRightInd w:val="0"/>
        <w:snapToGrid w:val="0"/>
        <w:spacing w:line="360" w:lineRule="auto"/>
        <w:ind w:firstLineChars="200" w:firstLine="560"/>
        <w:rPr>
          <w:rFonts w:ascii="仿宋_GB2312" w:eastAsia="仿宋_GB2312" w:hAnsi="宋体" w:cs="宋体"/>
          <w:kern w:val="0"/>
          <w:sz w:val="28"/>
          <w:szCs w:val="28"/>
        </w:rPr>
      </w:pPr>
      <w:r w:rsidRPr="00644FD8">
        <w:rPr>
          <w:rFonts w:ascii="仿宋_GB2312" w:eastAsia="仿宋_GB2312" w:hAnsi="宋体" w:cs="宋体" w:hint="eastAsia"/>
          <w:kern w:val="0"/>
          <w:sz w:val="28"/>
          <w:szCs w:val="28"/>
        </w:rPr>
        <w:t xml:space="preserve">        </w:t>
      </w:r>
      <w:r w:rsidR="00644FD8">
        <w:rPr>
          <w:rFonts w:ascii="仿宋_GB2312" w:eastAsia="仿宋_GB2312" w:hAnsi="宋体" w:cs="宋体" w:hint="eastAsia"/>
          <w:kern w:val="0"/>
          <w:sz w:val="28"/>
          <w:szCs w:val="28"/>
        </w:rPr>
        <w:t xml:space="preserve">                             </w:t>
      </w:r>
      <w:r w:rsidRPr="00644FD8">
        <w:rPr>
          <w:rFonts w:ascii="仿宋_GB2312" w:eastAsia="仿宋_GB2312" w:hAnsi="宋体" w:cs="宋体" w:hint="eastAsia"/>
          <w:kern w:val="0"/>
          <w:sz w:val="28"/>
          <w:szCs w:val="28"/>
        </w:rPr>
        <w:t>201</w:t>
      </w:r>
      <w:r w:rsidR="007A3EA8" w:rsidRPr="00644FD8">
        <w:rPr>
          <w:rFonts w:ascii="仿宋_GB2312" w:eastAsia="仿宋_GB2312" w:hAnsi="宋体" w:cs="宋体" w:hint="eastAsia"/>
          <w:kern w:val="0"/>
          <w:sz w:val="28"/>
          <w:szCs w:val="28"/>
        </w:rPr>
        <w:t>7</w:t>
      </w:r>
      <w:r w:rsidRPr="00644FD8">
        <w:rPr>
          <w:rFonts w:ascii="仿宋_GB2312" w:eastAsia="仿宋_GB2312" w:hAnsi="宋体" w:cs="宋体" w:hint="eastAsia"/>
          <w:kern w:val="0"/>
          <w:sz w:val="28"/>
          <w:szCs w:val="28"/>
        </w:rPr>
        <w:t>年3月2</w:t>
      </w:r>
      <w:r w:rsidR="00644FD8">
        <w:rPr>
          <w:rFonts w:ascii="仿宋_GB2312" w:eastAsia="仿宋_GB2312" w:hAnsi="宋体" w:cs="宋体" w:hint="eastAsia"/>
          <w:kern w:val="0"/>
          <w:sz w:val="28"/>
          <w:szCs w:val="28"/>
        </w:rPr>
        <w:t>1</w:t>
      </w:r>
      <w:r w:rsidRPr="00644FD8">
        <w:rPr>
          <w:rFonts w:ascii="仿宋_GB2312" w:eastAsia="仿宋_GB2312" w:hAnsi="宋体" w:cs="宋体" w:hint="eastAsia"/>
          <w:kern w:val="0"/>
          <w:sz w:val="28"/>
          <w:szCs w:val="28"/>
        </w:rPr>
        <w:t>日</w:t>
      </w:r>
    </w:p>
    <w:p w:rsidR="00854449" w:rsidRDefault="00854449">
      <w:pPr>
        <w:widowControl/>
        <w:jc w:val="left"/>
      </w:pPr>
      <w:r>
        <w:br w:type="page"/>
      </w:r>
    </w:p>
    <w:p w:rsidR="00854449" w:rsidRPr="00854449" w:rsidRDefault="00854449" w:rsidP="00854449">
      <w:pPr>
        <w:widowControl/>
        <w:adjustRightInd w:val="0"/>
        <w:snapToGrid w:val="0"/>
        <w:spacing w:line="360" w:lineRule="auto"/>
        <w:rPr>
          <w:rFonts w:ascii="仿宋_GB2312" w:eastAsia="仿宋_GB2312" w:hAnsi="宋体" w:cs="宋体" w:hint="eastAsia"/>
          <w:kern w:val="0"/>
          <w:sz w:val="28"/>
          <w:szCs w:val="28"/>
        </w:rPr>
      </w:pPr>
      <w:r w:rsidRPr="00854449">
        <w:rPr>
          <w:rFonts w:ascii="仿宋_GB2312" w:eastAsia="仿宋_GB2312" w:hAnsi="宋体" w:cs="宋体" w:hint="eastAsia"/>
          <w:kern w:val="0"/>
          <w:sz w:val="28"/>
          <w:szCs w:val="28"/>
        </w:rPr>
        <w:lastRenderedPageBreak/>
        <w:t>附件：</w:t>
      </w:r>
    </w:p>
    <w:p w:rsidR="00854449" w:rsidRPr="00854449" w:rsidRDefault="00854449" w:rsidP="00854449">
      <w:pPr>
        <w:widowControl/>
        <w:adjustRightInd w:val="0"/>
        <w:snapToGrid w:val="0"/>
        <w:spacing w:line="360" w:lineRule="auto"/>
        <w:ind w:firstLineChars="200" w:firstLine="562"/>
        <w:rPr>
          <w:rFonts w:ascii="仿宋_GB2312" w:eastAsia="仿宋_GB2312" w:hAnsi="宋体" w:cs="宋体"/>
          <w:b/>
          <w:kern w:val="0"/>
          <w:sz w:val="28"/>
          <w:szCs w:val="28"/>
        </w:rPr>
      </w:pPr>
      <w:r w:rsidRPr="00854449">
        <w:rPr>
          <w:rFonts w:ascii="仿宋_GB2312" w:eastAsia="仿宋_GB2312" w:hAnsi="宋体" w:cs="宋体" w:hint="eastAsia"/>
          <w:b/>
          <w:kern w:val="0"/>
          <w:sz w:val="28"/>
          <w:szCs w:val="28"/>
        </w:rPr>
        <w:t>北京交通大学第十五届“金士宣”</w:t>
      </w:r>
      <w:proofErr w:type="gramStart"/>
      <w:r w:rsidRPr="00854449">
        <w:rPr>
          <w:rFonts w:ascii="仿宋_GB2312" w:eastAsia="仿宋_GB2312" w:hAnsi="宋体" w:cs="宋体" w:hint="eastAsia"/>
          <w:b/>
          <w:kern w:val="0"/>
          <w:sz w:val="28"/>
          <w:szCs w:val="28"/>
        </w:rPr>
        <w:t>杯创新</w:t>
      </w:r>
      <w:proofErr w:type="gramEnd"/>
      <w:r w:rsidRPr="00854449">
        <w:rPr>
          <w:rFonts w:ascii="仿宋_GB2312" w:eastAsia="仿宋_GB2312" w:hAnsi="宋体" w:cs="宋体" w:hint="eastAsia"/>
          <w:b/>
          <w:kern w:val="0"/>
          <w:sz w:val="28"/>
          <w:szCs w:val="28"/>
        </w:rPr>
        <w:t>能力竞赛答辩名单</w:t>
      </w:r>
    </w:p>
    <w:tbl>
      <w:tblPr>
        <w:tblW w:w="8140" w:type="dxa"/>
        <w:jc w:val="center"/>
        <w:tblLook w:val="04A0" w:firstRow="1" w:lastRow="0" w:firstColumn="1" w:lastColumn="0" w:noHBand="0" w:noVBand="1"/>
      </w:tblPr>
      <w:tblGrid>
        <w:gridCol w:w="811"/>
        <w:gridCol w:w="5829"/>
        <w:gridCol w:w="1500"/>
      </w:tblGrid>
      <w:tr w:rsidR="00854449" w:rsidRPr="00854449" w:rsidTr="00854449">
        <w:trPr>
          <w:trHeight w:val="498"/>
          <w:jc w:val="center"/>
        </w:trPr>
        <w:tc>
          <w:tcPr>
            <w:tcW w:w="8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b/>
                <w:bCs/>
                <w:kern w:val="0"/>
                <w:sz w:val="22"/>
              </w:rPr>
            </w:pPr>
            <w:r w:rsidRPr="00854449">
              <w:rPr>
                <w:rFonts w:ascii="宋体" w:eastAsia="宋体" w:hAnsi="宋体" w:cs="宋体" w:hint="eastAsia"/>
                <w:b/>
                <w:bCs/>
                <w:kern w:val="0"/>
                <w:sz w:val="22"/>
              </w:rPr>
              <w:t>序号</w:t>
            </w:r>
          </w:p>
        </w:tc>
        <w:tc>
          <w:tcPr>
            <w:tcW w:w="5829" w:type="dxa"/>
            <w:tcBorders>
              <w:top w:val="single" w:sz="4" w:space="0" w:color="auto"/>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b/>
                <w:bCs/>
                <w:kern w:val="0"/>
                <w:sz w:val="22"/>
              </w:rPr>
            </w:pPr>
            <w:r w:rsidRPr="00854449">
              <w:rPr>
                <w:rFonts w:ascii="宋体" w:eastAsia="宋体" w:hAnsi="宋体" w:cs="宋体" w:hint="eastAsia"/>
                <w:b/>
                <w:bCs/>
                <w:kern w:val="0"/>
                <w:sz w:val="22"/>
              </w:rPr>
              <w:t>作品名称</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b/>
                <w:bCs/>
                <w:kern w:val="0"/>
                <w:sz w:val="22"/>
              </w:rPr>
            </w:pPr>
            <w:r w:rsidRPr="00854449">
              <w:rPr>
                <w:rFonts w:ascii="宋体" w:eastAsia="宋体" w:hAnsi="宋体" w:cs="宋体" w:hint="eastAsia"/>
                <w:b/>
                <w:bCs/>
                <w:kern w:val="0"/>
                <w:sz w:val="22"/>
              </w:rPr>
              <w:t>负责人姓名</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开放式小区公交微循环站点规划与线网设计方法研究</w:t>
            </w:r>
          </w:p>
        </w:tc>
        <w:tc>
          <w:tcPr>
            <w:tcW w:w="1500" w:type="dxa"/>
            <w:tcBorders>
              <w:top w:val="nil"/>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王天实</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2</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基于ICT技术的旅游停车规划系统</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proofErr w:type="gramStart"/>
            <w:r w:rsidRPr="00854449">
              <w:rPr>
                <w:rFonts w:ascii="宋体" w:eastAsia="宋体" w:hAnsi="宋体" w:cs="宋体" w:hint="eastAsia"/>
                <w:kern w:val="0"/>
                <w:sz w:val="20"/>
                <w:szCs w:val="20"/>
              </w:rPr>
              <w:t>马铭遥</w:t>
            </w:r>
            <w:proofErr w:type="gramEnd"/>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3</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基于结构方程的乘客满意度评价体系与信息交互平台</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proofErr w:type="gramStart"/>
            <w:r w:rsidRPr="00854449">
              <w:rPr>
                <w:rFonts w:ascii="宋体" w:eastAsia="宋体" w:hAnsi="宋体" w:cs="宋体" w:hint="eastAsia"/>
                <w:kern w:val="0"/>
                <w:sz w:val="20"/>
                <w:szCs w:val="20"/>
              </w:rPr>
              <w:t>许真贞</w:t>
            </w:r>
            <w:proofErr w:type="gramEnd"/>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4</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基于GIS的校园自助无人车系统研究</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王玉杰</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5</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城会玩俱乐部与</w:t>
            </w:r>
            <w:proofErr w:type="gramStart"/>
            <w:r w:rsidRPr="00854449">
              <w:rPr>
                <w:rFonts w:ascii="宋体" w:eastAsia="宋体" w:hAnsi="宋体" w:cs="宋体" w:hint="eastAsia"/>
                <w:color w:val="000000"/>
                <w:kern w:val="0"/>
                <w:sz w:val="22"/>
              </w:rPr>
              <w:t>创意众筹平台</w:t>
            </w:r>
            <w:proofErr w:type="gramEnd"/>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袁慧婷</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6</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交通路网十字路口安全警示系统</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李晓赫</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7</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高校教学楼人流冲突与通行设施布置问题研究与优化</w:t>
            </w:r>
          </w:p>
        </w:tc>
        <w:tc>
          <w:tcPr>
            <w:tcW w:w="1500" w:type="dxa"/>
            <w:tcBorders>
              <w:top w:val="nil"/>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庄勇</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8</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基于北京道路路面高程测量推断城市道路积水点</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沈少君</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9</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基于无线通信设备MAC码扫描技术的行人流数据获取分析研究</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陈志贵</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10</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proofErr w:type="gramStart"/>
            <w:r w:rsidRPr="00854449">
              <w:rPr>
                <w:rFonts w:ascii="宋体" w:eastAsia="宋体" w:hAnsi="宋体" w:cs="宋体" w:hint="eastAsia"/>
                <w:color w:val="000000"/>
                <w:kern w:val="0"/>
                <w:sz w:val="22"/>
              </w:rPr>
              <w:t>北京市城六区</w:t>
            </w:r>
            <w:proofErr w:type="gramEnd"/>
            <w:r w:rsidRPr="00854449">
              <w:rPr>
                <w:rFonts w:ascii="宋体" w:eastAsia="宋体" w:hAnsi="宋体" w:cs="宋体" w:hint="eastAsia"/>
                <w:color w:val="000000"/>
                <w:kern w:val="0"/>
                <w:sz w:val="22"/>
              </w:rPr>
              <w:t>国庆节假日期间空气污染物时空变化影响分析及交通环境质量综合评价</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范毓琳</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11</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道岔转辙机缺口图像检测报警系统实现</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陈瑞鑫</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12</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电动汽车充电桩智能化运营管理系统</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proofErr w:type="gramStart"/>
            <w:r w:rsidRPr="00854449">
              <w:rPr>
                <w:rFonts w:ascii="宋体" w:eastAsia="宋体" w:hAnsi="宋体" w:cs="宋体" w:hint="eastAsia"/>
                <w:kern w:val="0"/>
                <w:sz w:val="20"/>
                <w:szCs w:val="20"/>
              </w:rPr>
              <w:t>牛应锦</w:t>
            </w:r>
            <w:proofErr w:type="gramEnd"/>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13</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公共自行车系统“最低运营成本-最大满意度”三阶段启发式调度优化方法研究</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龙昱茜</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14</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基于APP的地铁入口客流分析预测及协同引导服务研究</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李思慧</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15</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铁路旅程规划软件的研究与开发</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吴枕</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16</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铁路为“母婴”旅客提供全程爱心服务方案设计</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proofErr w:type="gramStart"/>
            <w:r w:rsidRPr="00854449">
              <w:rPr>
                <w:rFonts w:ascii="宋体" w:eastAsia="宋体" w:hAnsi="宋体" w:cs="宋体" w:hint="eastAsia"/>
                <w:kern w:val="0"/>
                <w:sz w:val="20"/>
                <w:szCs w:val="20"/>
              </w:rPr>
              <w:t>戎</w:t>
            </w:r>
            <w:proofErr w:type="gramEnd"/>
            <w:r w:rsidRPr="00854449">
              <w:rPr>
                <w:rFonts w:ascii="宋体" w:eastAsia="宋体" w:hAnsi="宋体" w:cs="宋体" w:hint="eastAsia"/>
                <w:kern w:val="0"/>
                <w:sz w:val="20"/>
                <w:szCs w:val="20"/>
              </w:rPr>
              <w:t>佳</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17</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铁路与地铁换乘效率优化研究——以北京西站为例</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庄黄蕊</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18</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智能停车诱导系统设计与开发</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陈瑞鑫</w:t>
            </w:r>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19</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基于屏蔽门式精确换乘、末班综合计算和多交通方式衔接的地铁综合导向APP</w:t>
            </w:r>
          </w:p>
        </w:tc>
        <w:tc>
          <w:tcPr>
            <w:tcW w:w="1500" w:type="dxa"/>
            <w:tcBorders>
              <w:top w:val="single" w:sz="4" w:space="0" w:color="auto"/>
              <w:left w:val="nil"/>
              <w:bottom w:val="nil"/>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proofErr w:type="gramStart"/>
            <w:r w:rsidRPr="00854449">
              <w:rPr>
                <w:rFonts w:ascii="宋体" w:eastAsia="宋体" w:hAnsi="宋体" w:cs="宋体" w:hint="eastAsia"/>
                <w:kern w:val="0"/>
                <w:sz w:val="20"/>
                <w:szCs w:val="20"/>
              </w:rPr>
              <w:t>章谦</w:t>
            </w:r>
            <w:proofErr w:type="gramEnd"/>
          </w:p>
        </w:tc>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20</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北京市公交站选择性增设自助换币充值机的需求分析与方案设计</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杨倩倩</w:t>
            </w:r>
          </w:p>
        </w:tc>
        <w:bookmarkStart w:id="0" w:name="_GoBack"/>
        <w:bookmarkEnd w:id="0"/>
      </w:tr>
      <w:tr w:rsidR="00854449" w:rsidRPr="00854449" w:rsidTr="00854449">
        <w:trPr>
          <w:trHeight w:val="402"/>
          <w:jc w:val="center"/>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21</w:t>
            </w:r>
          </w:p>
        </w:tc>
        <w:tc>
          <w:tcPr>
            <w:tcW w:w="5829"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color w:val="000000"/>
                <w:kern w:val="0"/>
                <w:sz w:val="22"/>
              </w:rPr>
            </w:pPr>
            <w:r w:rsidRPr="00854449">
              <w:rPr>
                <w:rFonts w:ascii="宋体" w:eastAsia="宋体" w:hAnsi="宋体" w:cs="宋体" w:hint="eastAsia"/>
                <w:color w:val="000000"/>
                <w:kern w:val="0"/>
                <w:sz w:val="22"/>
              </w:rPr>
              <w:t>区域交通微循环组织优化研究</w:t>
            </w:r>
          </w:p>
        </w:tc>
        <w:tc>
          <w:tcPr>
            <w:tcW w:w="1500" w:type="dxa"/>
            <w:tcBorders>
              <w:top w:val="nil"/>
              <w:left w:val="nil"/>
              <w:bottom w:val="single" w:sz="4" w:space="0" w:color="auto"/>
              <w:right w:val="single" w:sz="4" w:space="0" w:color="auto"/>
            </w:tcBorders>
            <w:shd w:val="clear" w:color="auto" w:fill="auto"/>
            <w:vAlign w:val="center"/>
            <w:hideMark/>
          </w:tcPr>
          <w:p w:rsidR="00854449" w:rsidRPr="00854449" w:rsidRDefault="00854449" w:rsidP="00854449">
            <w:pPr>
              <w:widowControl/>
              <w:jc w:val="center"/>
              <w:rPr>
                <w:rFonts w:ascii="宋体" w:eastAsia="宋体" w:hAnsi="宋体" w:cs="宋体"/>
                <w:kern w:val="0"/>
                <w:sz w:val="20"/>
                <w:szCs w:val="20"/>
              </w:rPr>
            </w:pPr>
            <w:r w:rsidRPr="00854449">
              <w:rPr>
                <w:rFonts w:ascii="宋体" w:eastAsia="宋体" w:hAnsi="宋体" w:cs="宋体" w:hint="eastAsia"/>
                <w:kern w:val="0"/>
                <w:sz w:val="20"/>
                <w:szCs w:val="20"/>
              </w:rPr>
              <w:t>程一一</w:t>
            </w:r>
          </w:p>
        </w:tc>
      </w:tr>
    </w:tbl>
    <w:p w:rsidR="00BC0DE0" w:rsidRPr="00854449" w:rsidRDefault="00BC0DE0">
      <w:pPr>
        <w:rPr>
          <w:rFonts w:hint="eastAsia"/>
        </w:rPr>
      </w:pPr>
    </w:p>
    <w:sectPr w:rsidR="00BC0DE0" w:rsidRPr="00854449" w:rsidSect="00644FD8">
      <w:pgSz w:w="11906" w:h="16838"/>
      <w:pgMar w:top="1588" w:right="1701" w:bottom="1588"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4F8" w:rsidRDefault="005A74F8" w:rsidP="00644FD8">
      <w:r>
        <w:separator/>
      </w:r>
    </w:p>
  </w:endnote>
  <w:endnote w:type="continuationSeparator" w:id="0">
    <w:p w:rsidR="005A74F8" w:rsidRDefault="005A74F8" w:rsidP="0064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4F8" w:rsidRDefault="005A74F8" w:rsidP="00644FD8">
      <w:r>
        <w:separator/>
      </w:r>
    </w:p>
  </w:footnote>
  <w:footnote w:type="continuationSeparator" w:id="0">
    <w:p w:rsidR="005A74F8" w:rsidRDefault="005A74F8" w:rsidP="00644F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AEF"/>
    <w:rsid w:val="00146A35"/>
    <w:rsid w:val="003665EB"/>
    <w:rsid w:val="003818C5"/>
    <w:rsid w:val="00540404"/>
    <w:rsid w:val="005A74F8"/>
    <w:rsid w:val="005C13E9"/>
    <w:rsid w:val="00644FD8"/>
    <w:rsid w:val="007A3EA8"/>
    <w:rsid w:val="00854449"/>
    <w:rsid w:val="00BC0DE0"/>
    <w:rsid w:val="00F36AEF"/>
    <w:rsid w:val="00FD4B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4F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4FD8"/>
    <w:rPr>
      <w:sz w:val="18"/>
      <w:szCs w:val="18"/>
    </w:rPr>
  </w:style>
  <w:style w:type="paragraph" w:styleId="a4">
    <w:name w:val="footer"/>
    <w:basedOn w:val="a"/>
    <w:link w:val="Char0"/>
    <w:uiPriority w:val="99"/>
    <w:unhideWhenUsed/>
    <w:rsid w:val="00644FD8"/>
    <w:pPr>
      <w:tabs>
        <w:tab w:val="center" w:pos="4153"/>
        <w:tab w:val="right" w:pos="8306"/>
      </w:tabs>
      <w:snapToGrid w:val="0"/>
      <w:jc w:val="left"/>
    </w:pPr>
    <w:rPr>
      <w:sz w:val="18"/>
      <w:szCs w:val="18"/>
    </w:rPr>
  </w:style>
  <w:style w:type="character" w:customStyle="1" w:styleId="Char0">
    <w:name w:val="页脚 Char"/>
    <w:basedOn w:val="a0"/>
    <w:link w:val="a4"/>
    <w:uiPriority w:val="99"/>
    <w:rsid w:val="00644FD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4F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4FD8"/>
    <w:rPr>
      <w:sz w:val="18"/>
      <w:szCs w:val="18"/>
    </w:rPr>
  </w:style>
  <w:style w:type="paragraph" w:styleId="a4">
    <w:name w:val="footer"/>
    <w:basedOn w:val="a"/>
    <w:link w:val="Char0"/>
    <w:uiPriority w:val="99"/>
    <w:unhideWhenUsed/>
    <w:rsid w:val="00644FD8"/>
    <w:pPr>
      <w:tabs>
        <w:tab w:val="center" w:pos="4153"/>
        <w:tab w:val="right" w:pos="8306"/>
      </w:tabs>
      <w:snapToGrid w:val="0"/>
      <w:jc w:val="left"/>
    </w:pPr>
    <w:rPr>
      <w:sz w:val="18"/>
      <w:szCs w:val="18"/>
    </w:rPr>
  </w:style>
  <w:style w:type="character" w:customStyle="1" w:styleId="Char0">
    <w:name w:val="页脚 Char"/>
    <w:basedOn w:val="a0"/>
    <w:link w:val="a4"/>
    <w:uiPriority w:val="99"/>
    <w:rsid w:val="00644FD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378995">
      <w:bodyDiv w:val="1"/>
      <w:marLeft w:val="0"/>
      <w:marRight w:val="0"/>
      <w:marTop w:val="0"/>
      <w:marBottom w:val="0"/>
      <w:divBdr>
        <w:top w:val="none" w:sz="0" w:space="0" w:color="auto"/>
        <w:left w:val="none" w:sz="0" w:space="0" w:color="auto"/>
        <w:bottom w:val="none" w:sz="0" w:space="0" w:color="auto"/>
        <w:right w:val="none" w:sz="0" w:space="0" w:color="auto"/>
      </w:divBdr>
    </w:div>
    <w:div w:id="1409037274">
      <w:bodyDiv w:val="1"/>
      <w:marLeft w:val="0"/>
      <w:marRight w:val="0"/>
      <w:marTop w:val="0"/>
      <w:marBottom w:val="0"/>
      <w:divBdr>
        <w:top w:val="none" w:sz="0" w:space="0" w:color="auto"/>
        <w:left w:val="none" w:sz="0" w:space="0" w:color="auto"/>
        <w:bottom w:val="none" w:sz="0" w:space="0" w:color="auto"/>
        <w:right w:val="none" w:sz="0" w:space="0" w:color="auto"/>
      </w:divBdr>
      <w:divsChild>
        <w:div w:id="1357392607">
          <w:marLeft w:val="0"/>
          <w:marRight w:val="0"/>
          <w:marTop w:val="0"/>
          <w:marBottom w:val="0"/>
          <w:divBdr>
            <w:top w:val="none" w:sz="0" w:space="0" w:color="auto"/>
            <w:left w:val="none" w:sz="0" w:space="0" w:color="auto"/>
            <w:bottom w:val="none" w:sz="0" w:space="0" w:color="auto"/>
            <w:right w:val="none" w:sz="0" w:space="0" w:color="auto"/>
          </w:divBdr>
        </w:div>
      </w:divsChild>
    </w:div>
    <w:div w:id="19622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176</Words>
  <Characters>1005</Characters>
  <Application>Microsoft Office Word</Application>
  <DocSecurity>0</DocSecurity>
  <Lines>8</Lines>
  <Paragraphs>2</Paragraphs>
  <ScaleCrop>false</ScaleCrop>
  <Company/>
  <LinksUpToDate>false</LinksUpToDate>
  <CharactersWithSpaces>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lenovo</cp:lastModifiedBy>
  <cp:revision>9</cp:revision>
  <dcterms:created xsi:type="dcterms:W3CDTF">2017-03-16T08:07:00Z</dcterms:created>
  <dcterms:modified xsi:type="dcterms:W3CDTF">2017-03-21T02:28:00Z</dcterms:modified>
</cp:coreProperties>
</file>